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p15="http://schemas.microsoft.com/office/word/2012/wordprocessingDrawing" xmlns:ask="http://schemas.microsoft.com/office/drawing/2018/sketchyshapes" mc:Ignorable="w14 w15 w16se w16cid w16 w16cex w16sdtdh w16du wp14">
  <w:body>
    <w:p w:rsidR="00080562" w:rsidP="00FB66ED" w:rsidRDefault="00FB66ED" w14:paraId="700CE929" w14:textId="7B2A0F4C">
      <w:pPr>
        <w:jc w:val="center"/>
        <w:rPr>
          <w:noProof/>
        </w:rPr>
      </w:pPr>
      <w:r>
        <w:rPr>
          <w:noProof/>
        </w:rPr>
        <w:drawing>
          <wp:inline distT="0" distB="0" distL="0" distR="0" wp14:anchorId="47969C80" wp14:editId="4EC11EAE">
            <wp:extent cx="2661767" cy="1996633"/>
            <wp:effectExtent l="0" t="0" r="5715" b="3810"/>
            <wp:docPr id="1612993226" name="Picture 23" descr="A group of trees with a flag on the ground&#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93226" name="Picture 23" descr="A group of trees with a flag on the ground&#10;&#10;Description automatically generated">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133" cy="2017161"/>
                    </a:xfrm>
                    <a:prstGeom prst="rect">
                      <a:avLst/>
                    </a:prstGeom>
                    <a:ln>
                      <a:noFill/>
                    </a:ln>
                    <a:effectLst>
                      <a:softEdge rad="112500"/>
                    </a:effectLst>
                  </pic:spPr>
                </pic:pic>
              </a:graphicData>
            </a:graphic>
          </wp:inline>
        </w:drawing>
      </w:r>
    </w:p>
    <w:p w:rsidRPr="009F7179" w:rsidR="00FB66ED" w:rsidP="00FB66ED" w:rsidRDefault="009F7179" w14:paraId="1927979A" w14:textId="057F4DE1">
      <w:pPr>
        <w:jc w:val="center"/>
        <w:rPr>
          <w:rFonts w:ascii="Arial" w:hAnsi="Arial" w:cs="Arial"/>
          <w:noProof/>
          <w:color w:val="538135" w:themeColor="accent6" w:themeShade="BF"/>
          <w:sz w:val="40"/>
          <w:szCs w:val="40"/>
        </w:rPr>
      </w:pPr>
      <w:r w:rsidRPr="009F7179">
        <w:rPr>
          <w:rFonts w:ascii="Arial" w:hAnsi="Arial" w:cs="Arial"/>
          <w:noProof/>
          <w:color w:val="538135" w:themeColor="accent6" w:themeShade="BF"/>
          <w:sz w:val="40"/>
          <w:szCs w:val="40"/>
        </w:rPr>
        <w:t xml:space="preserve">Golfer’s Elbow/ Medial Epicondylitis </w:t>
      </w:r>
    </w:p>
    <w:p w:rsidR="00080562" w:rsidP="00622696" w:rsidRDefault="00080562" w14:paraId="212C7885" w14:textId="7D089649">
      <w:pPr>
        <w:rPr>
          <w:rFonts w:ascii="Arial" w:hAnsi="Arial" w:cs="Arial"/>
          <w:noProof/>
          <w:sz w:val="52"/>
          <w:szCs w:val="52"/>
        </w:rPr>
      </w:pPr>
    </w:p>
    <w:p w:rsidR="00D37F26" w:rsidP="00622696" w:rsidRDefault="00D37F26" w14:paraId="6E9D3230" w14:textId="77777777"/>
    <w:p w:rsidR="00117C68" w:rsidP="00196242" w:rsidRDefault="000E1CFD" w14:paraId="003D8F9A" w14:textId="19B7FEFE">
      <w:pPr>
        <w:jc w:val="center"/>
      </w:pPr>
      <w:r>
        <w:rPr>
          <w:noProof/>
        </w:rPr>
        <w:drawing>
          <wp:inline distT="0" distB="0" distL="0" distR="0" wp14:anchorId="07A02C05" wp14:editId="368E83DF">
            <wp:extent cx="5731510" cy="3571875"/>
            <wp:effectExtent l="0" t="0" r="2540" b="9525"/>
            <wp:docPr id="1019915564" name="Picture 24" descr="A person holding their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15564" name="Picture 24" descr="A person holding their ar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71875"/>
                    </a:xfrm>
                    <a:prstGeom prst="rect">
                      <a:avLst/>
                    </a:prstGeom>
                    <a:noFill/>
                    <a:ln>
                      <a:noFill/>
                    </a:ln>
                  </pic:spPr>
                </pic:pic>
              </a:graphicData>
            </a:graphic>
          </wp:inline>
        </w:drawing>
      </w:r>
    </w:p>
    <w:p w:rsidR="00196242" w:rsidP="00196242" w:rsidRDefault="00196242" w14:paraId="11604737" w14:textId="77777777">
      <w:pPr>
        <w:jc w:val="center"/>
      </w:pPr>
    </w:p>
    <w:p w:rsidRPr="00117C68" w:rsidR="008C0840" w:rsidP="00D20D9E" w:rsidRDefault="00117C68" w14:paraId="671E15D3" w14:textId="63C54783">
      <w:pPr>
        <w:spacing w:line="360" w:lineRule="auto"/>
        <w:rPr>
          <w:rFonts w:ascii="Arial" w:hAnsi="Arial" w:cs="Arial"/>
          <w:b/>
          <w:bCs/>
          <w:color w:val="538135" w:themeColor="accent6" w:themeShade="BF"/>
          <w:sz w:val="24"/>
          <w:szCs w:val="24"/>
        </w:rPr>
      </w:pPr>
      <w:r w:rsidRPr="00117C68">
        <w:rPr>
          <w:rFonts w:ascii="Arial" w:hAnsi="Arial" w:cs="Arial"/>
          <w:b/>
          <w:bCs/>
          <w:color w:val="538135" w:themeColor="accent6" w:themeShade="BF"/>
          <w:sz w:val="24"/>
          <w:szCs w:val="24"/>
        </w:rPr>
        <w:t>What is Golfer's Elbow</w:t>
      </w:r>
      <w:r>
        <w:rPr>
          <w:rFonts w:ascii="Arial" w:hAnsi="Arial" w:cs="Arial"/>
          <w:b/>
          <w:bCs/>
          <w:color w:val="538135" w:themeColor="accent6" w:themeShade="BF"/>
          <w:sz w:val="24"/>
          <w:szCs w:val="24"/>
        </w:rPr>
        <w:t>?</w:t>
      </w:r>
      <w:r w:rsidRPr="00117C68">
        <w:rPr>
          <w:rFonts w:ascii="Arial" w:hAnsi="Arial" w:cs="Arial"/>
          <w:b/>
          <w:bCs/>
          <w:color w:val="538135" w:themeColor="accent6" w:themeShade="BF"/>
          <w:sz w:val="24"/>
          <w:szCs w:val="24"/>
        </w:rPr>
        <w:t xml:space="preserve"> </w:t>
      </w:r>
    </w:p>
    <w:p w:rsidRPr="009F7179" w:rsidR="005164C4" w:rsidP="00D20D9E" w:rsidRDefault="005164C4" w14:paraId="6BE8B2C4" w14:textId="74558064">
      <w:pPr>
        <w:spacing w:line="360" w:lineRule="auto"/>
        <w:rPr>
          <w:rFonts w:ascii="Arial" w:hAnsi="Arial" w:cs="Arial"/>
          <w:color w:val="538135" w:themeColor="accent6" w:themeShade="BF"/>
          <w:sz w:val="24"/>
          <w:szCs w:val="24"/>
        </w:rPr>
      </w:pPr>
      <w:r w:rsidRPr="4CF4C057" w:rsidR="4CF4C057">
        <w:rPr>
          <w:rFonts w:ascii="Arial" w:hAnsi="Arial" w:cs="Arial"/>
          <w:color w:val="538135" w:themeColor="accent6" w:themeTint="FF" w:themeShade="BF"/>
          <w:sz w:val="24"/>
          <w:szCs w:val="24"/>
        </w:rPr>
        <w:t xml:space="preserve">Golfer’s elbow (medial epicondylitis) is a painful condition caused by overuse. Over time, the forearm </w:t>
      </w:r>
      <w:r w:rsidRPr="4CF4C057" w:rsidR="4CF4C057">
        <w:rPr>
          <w:rFonts w:ascii="Arial" w:hAnsi="Arial" w:cs="Arial"/>
          <w:color w:val="538135" w:themeColor="accent6" w:themeTint="FF" w:themeShade="BF"/>
          <w:sz w:val="24"/>
          <w:szCs w:val="24"/>
        </w:rPr>
        <w:t>muscles</w:t>
      </w:r>
      <w:r w:rsidRPr="4CF4C057" w:rsidR="4CF4C057">
        <w:rPr>
          <w:rFonts w:ascii="Arial" w:hAnsi="Arial" w:cs="Arial"/>
          <w:color w:val="538135" w:themeColor="accent6" w:themeTint="FF" w:themeShade="BF"/>
          <w:sz w:val="24"/>
          <w:szCs w:val="24"/>
        </w:rPr>
        <w:t xml:space="preserve"> and tendons become damaged from repeating the same motions </w:t>
      </w:r>
      <w:r w:rsidRPr="4CF4C057" w:rsidR="4CF4C057">
        <w:rPr>
          <w:rFonts w:ascii="Arial" w:hAnsi="Arial" w:cs="Arial"/>
          <w:color w:val="538135" w:themeColor="accent6" w:themeTint="FF" w:themeShade="BF"/>
          <w:sz w:val="24"/>
          <w:szCs w:val="24"/>
        </w:rPr>
        <w:t>again and again</w:t>
      </w:r>
      <w:r w:rsidRPr="4CF4C057" w:rsidR="4CF4C057">
        <w:rPr>
          <w:rFonts w:ascii="Arial" w:hAnsi="Arial" w:cs="Arial"/>
          <w:color w:val="538135" w:themeColor="accent6" w:themeTint="FF" w:themeShade="BF"/>
          <w:sz w:val="24"/>
          <w:szCs w:val="24"/>
        </w:rPr>
        <w:t>. This leads to pain and tenderness around the elbow and may spread down your forearm.</w:t>
      </w:r>
    </w:p>
    <w:p w:rsidRPr="001A3D1D" w:rsidR="001A3D1D" w:rsidP="00D20D9E" w:rsidRDefault="001A3D1D" w14:paraId="4AA1BE33" w14:textId="7E0ACF5A">
      <w:pPr>
        <w:shd w:val="clear" w:color="auto" w:fill="FFFFFF"/>
        <w:spacing w:after="360" w:line="360" w:lineRule="auto"/>
        <w:rPr>
          <w:rFonts w:ascii="Arial" w:hAnsi="Arial" w:eastAsia="Times New Roman" w:cs="Arial"/>
          <w:b/>
          <w:bCs/>
          <w:color w:val="538135" w:themeColor="accent6" w:themeShade="BF"/>
          <w:kern w:val="0"/>
          <w:sz w:val="24"/>
          <w:szCs w:val="24"/>
          <w:lang w:eastAsia="en-GB"/>
          <w14:ligatures w14:val="none"/>
        </w:rPr>
      </w:pPr>
      <w:r w:rsidRPr="001A3D1D">
        <w:rPr>
          <w:rFonts w:ascii="Arial" w:hAnsi="Arial" w:eastAsia="Times New Roman" w:cs="Arial"/>
          <w:b/>
          <w:bCs/>
          <w:color w:val="538135" w:themeColor="accent6" w:themeShade="BF"/>
          <w:kern w:val="0"/>
          <w:sz w:val="24"/>
          <w:szCs w:val="24"/>
          <w:lang w:eastAsia="en-GB"/>
          <w14:ligatures w14:val="none"/>
        </w:rPr>
        <w:t xml:space="preserve">This </w:t>
      </w:r>
      <w:r w:rsidRPr="00117C68">
        <w:rPr>
          <w:rFonts w:ascii="Arial" w:hAnsi="Arial" w:eastAsia="Times New Roman" w:cs="Arial"/>
          <w:b/>
          <w:bCs/>
          <w:color w:val="538135" w:themeColor="accent6" w:themeShade="BF"/>
          <w:kern w:val="0"/>
          <w:sz w:val="24"/>
          <w:szCs w:val="24"/>
          <w:lang w:eastAsia="en-GB"/>
          <w14:ligatures w14:val="none"/>
        </w:rPr>
        <w:t>may</w:t>
      </w:r>
      <w:r w:rsidRPr="001A3D1D">
        <w:rPr>
          <w:rFonts w:ascii="Arial" w:hAnsi="Arial" w:eastAsia="Times New Roman" w:cs="Arial"/>
          <w:b/>
          <w:bCs/>
          <w:color w:val="538135" w:themeColor="accent6" w:themeShade="BF"/>
          <w:kern w:val="0"/>
          <w:sz w:val="24"/>
          <w:szCs w:val="24"/>
          <w:lang w:eastAsia="en-GB"/>
          <w14:ligatures w14:val="none"/>
        </w:rPr>
        <w:t xml:space="preserve"> cause: </w:t>
      </w:r>
    </w:p>
    <w:p w:rsidRPr="001A3D1D" w:rsidR="001A3D1D" w:rsidP="00D20D9E" w:rsidRDefault="007A3675" w14:paraId="40C6F8D9" w14:textId="3953279D">
      <w:pPr>
        <w:numPr>
          <w:ilvl w:val="0"/>
          <w:numId w:val="2"/>
        </w:numPr>
        <w:shd w:val="clear" w:color="auto" w:fill="FFFFFF"/>
        <w:spacing w:before="100" w:beforeAutospacing="1" w:after="120" w:line="360" w:lineRule="auto"/>
        <w:rPr>
          <w:rFonts w:ascii="Arial" w:hAnsi="Arial" w:eastAsia="Times New Roman" w:cs="Arial"/>
          <w:color w:val="538135" w:themeColor="accent6" w:themeShade="BF"/>
          <w:kern w:val="0"/>
          <w:sz w:val="24"/>
          <w:szCs w:val="24"/>
          <w:lang w:eastAsia="en-GB"/>
          <w14:ligatures w14:val="none"/>
        </w:rPr>
      </w:pPr>
      <w:r w:rsidRPr="009F7179">
        <w:rPr>
          <w:rFonts w:ascii="Arial" w:hAnsi="Arial" w:eastAsia="Times New Roman" w:cs="Arial"/>
          <w:color w:val="538135" w:themeColor="accent6" w:themeShade="BF"/>
          <w:kern w:val="0"/>
          <w:sz w:val="24"/>
          <w:szCs w:val="24"/>
          <w:lang w:eastAsia="en-GB"/>
          <w14:ligatures w14:val="none"/>
        </w:rPr>
        <w:t>Pain</w:t>
      </w:r>
      <w:r w:rsidRPr="009F7179" w:rsidR="009A6CF5">
        <w:rPr>
          <w:rFonts w:ascii="Arial" w:hAnsi="Arial" w:eastAsia="Times New Roman" w:cs="Arial"/>
          <w:color w:val="538135" w:themeColor="accent6" w:themeShade="BF"/>
          <w:kern w:val="0"/>
          <w:sz w:val="24"/>
          <w:szCs w:val="24"/>
          <w:lang w:eastAsia="en-GB"/>
          <w14:ligatures w14:val="none"/>
        </w:rPr>
        <w:t xml:space="preserve"> </w:t>
      </w:r>
      <w:r w:rsidRPr="001A3D1D" w:rsidR="001A3D1D">
        <w:rPr>
          <w:rFonts w:ascii="Arial" w:hAnsi="Arial" w:eastAsia="Times New Roman" w:cs="Arial"/>
          <w:color w:val="538135" w:themeColor="accent6" w:themeShade="BF"/>
          <w:kern w:val="0"/>
          <w:sz w:val="24"/>
          <w:szCs w:val="24"/>
          <w:lang w:eastAsia="en-GB"/>
          <w14:ligatures w14:val="none"/>
        </w:rPr>
        <w:t>with gripping</w:t>
      </w:r>
      <w:r w:rsidR="004211E1">
        <w:rPr>
          <w:rFonts w:ascii="Arial" w:hAnsi="Arial" w:eastAsia="Times New Roman" w:cs="Arial"/>
          <w:color w:val="538135" w:themeColor="accent6" w:themeShade="BF"/>
          <w:kern w:val="0"/>
          <w:sz w:val="24"/>
          <w:szCs w:val="24"/>
          <w:lang w:eastAsia="en-GB"/>
          <w14:ligatures w14:val="none"/>
        </w:rPr>
        <w:t>, bending</w:t>
      </w:r>
      <w:r w:rsidR="000B689D">
        <w:rPr>
          <w:rFonts w:ascii="Arial" w:hAnsi="Arial" w:eastAsia="Times New Roman" w:cs="Arial"/>
          <w:color w:val="538135" w:themeColor="accent6" w:themeShade="BF"/>
          <w:kern w:val="0"/>
          <w:sz w:val="24"/>
          <w:szCs w:val="24"/>
          <w:lang w:eastAsia="en-GB"/>
          <w14:ligatures w14:val="none"/>
        </w:rPr>
        <w:t xml:space="preserve"> and twisting</w:t>
      </w:r>
      <w:r w:rsidRPr="009F7179">
        <w:rPr>
          <w:rFonts w:ascii="Arial" w:hAnsi="Arial" w:eastAsia="Times New Roman" w:cs="Arial"/>
          <w:color w:val="538135" w:themeColor="accent6" w:themeShade="BF"/>
          <w:kern w:val="0"/>
          <w:sz w:val="24"/>
          <w:szCs w:val="24"/>
          <w:lang w:eastAsia="en-GB"/>
          <w14:ligatures w14:val="none"/>
        </w:rPr>
        <w:t xml:space="preserve"> movements</w:t>
      </w:r>
      <w:r w:rsidRPr="001A3D1D" w:rsidR="001A3D1D">
        <w:rPr>
          <w:rFonts w:ascii="Arial" w:hAnsi="Arial" w:eastAsia="Times New Roman" w:cs="Arial"/>
          <w:color w:val="538135" w:themeColor="accent6" w:themeShade="BF"/>
          <w:kern w:val="0"/>
          <w:sz w:val="24"/>
          <w:szCs w:val="24"/>
          <w:lang w:eastAsia="en-GB"/>
          <w14:ligatures w14:val="none"/>
        </w:rPr>
        <w:t>.</w:t>
      </w:r>
    </w:p>
    <w:p w:rsidRPr="001A3D1D" w:rsidR="001A3D1D" w:rsidP="00D20D9E" w:rsidRDefault="006B1E9F" w14:paraId="2C45642A" w14:textId="13478918">
      <w:pPr>
        <w:numPr>
          <w:ilvl w:val="0"/>
          <w:numId w:val="2"/>
        </w:numPr>
        <w:shd w:val="clear" w:color="auto" w:fill="FFFFFF"/>
        <w:spacing w:before="100" w:beforeAutospacing="1" w:after="120" w:line="360" w:lineRule="auto"/>
        <w:rPr>
          <w:rFonts w:ascii="Arial" w:hAnsi="Arial" w:eastAsia="Times New Roman" w:cs="Arial"/>
          <w:color w:val="538135" w:themeColor="accent6" w:themeShade="BF"/>
          <w:kern w:val="0"/>
          <w:sz w:val="24"/>
          <w:szCs w:val="24"/>
          <w:lang w:eastAsia="en-GB"/>
          <w14:ligatures w14:val="none"/>
        </w:rPr>
      </w:pPr>
      <w:r w:rsidRPr="009F7179">
        <w:rPr>
          <w:rFonts w:ascii="Arial" w:hAnsi="Arial" w:eastAsia="Times New Roman" w:cs="Arial"/>
          <w:color w:val="538135" w:themeColor="accent6" w:themeShade="BF"/>
          <w:kern w:val="0"/>
          <w:sz w:val="24"/>
          <w:szCs w:val="24"/>
          <w:lang w:eastAsia="en-GB"/>
          <w14:ligatures w14:val="none"/>
        </w:rPr>
        <w:t>T</w:t>
      </w:r>
      <w:r w:rsidRPr="009F7179" w:rsidR="00234383">
        <w:rPr>
          <w:rFonts w:ascii="Arial" w:hAnsi="Arial" w:eastAsia="Times New Roman" w:cs="Arial"/>
          <w:color w:val="538135" w:themeColor="accent6" w:themeShade="BF"/>
          <w:kern w:val="0"/>
          <w:sz w:val="24"/>
          <w:szCs w:val="24"/>
          <w:lang w:eastAsia="en-GB"/>
          <w14:ligatures w14:val="none"/>
        </w:rPr>
        <w:t>ightness</w:t>
      </w:r>
      <w:r w:rsidRPr="009F7179">
        <w:rPr>
          <w:rFonts w:ascii="Arial" w:hAnsi="Arial" w:eastAsia="Times New Roman" w:cs="Arial"/>
          <w:color w:val="538135" w:themeColor="accent6" w:themeShade="BF"/>
          <w:kern w:val="0"/>
          <w:sz w:val="24"/>
          <w:szCs w:val="24"/>
          <w:lang w:eastAsia="en-GB"/>
          <w14:ligatures w14:val="none"/>
        </w:rPr>
        <w:t xml:space="preserve"> </w:t>
      </w:r>
      <w:r w:rsidRPr="001A3D1D" w:rsidR="001A3D1D">
        <w:rPr>
          <w:rFonts w:ascii="Arial" w:hAnsi="Arial" w:eastAsia="Times New Roman" w:cs="Arial"/>
          <w:color w:val="538135" w:themeColor="accent6" w:themeShade="BF"/>
          <w:kern w:val="0"/>
          <w:sz w:val="24"/>
          <w:szCs w:val="24"/>
          <w:lang w:eastAsia="en-GB"/>
          <w14:ligatures w14:val="none"/>
        </w:rPr>
        <w:t xml:space="preserve">in </w:t>
      </w:r>
      <w:r w:rsidRPr="009F7179" w:rsidR="00234383">
        <w:rPr>
          <w:rFonts w:ascii="Arial" w:hAnsi="Arial" w:eastAsia="Times New Roman" w:cs="Arial"/>
          <w:color w:val="538135" w:themeColor="accent6" w:themeShade="BF"/>
          <w:kern w:val="0"/>
          <w:sz w:val="24"/>
          <w:szCs w:val="24"/>
          <w:lang w:eastAsia="en-GB"/>
          <w14:ligatures w14:val="none"/>
        </w:rPr>
        <w:t>the forearm muscles</w:t>
      </w:r>
      <w:r w:rsidRPr="001A3D1D" w:rsidR="001A3D1D">
        <w:rPr>
          <w:rFonts w:ascii="Arial" w:hAnsi="Arial" w:eastAsia="Times New Roman" w:cs="Arial"/>
          <w:color w:val="538135" w:themeColor="accent6" w:themeShade="BF"/>
          <w:kern w:val="0"/>
          <w:sz w:val="24"/>
          <w:szCs w:val="24"/>
          <w:lang w:eastAsia="en-GB"/>
          <w14:ligatures w14:val="none"/>
        </w:rPr>
        <w:t>.</w:t>
      </w:r>
    </w:p>
    <w:p w:rsidRPr="001A3D1D" w:rsidR="008E216C" w:rsidP="00D20D9E" w:rsidRDefault="006B1E9F" w14:paraId="219D6AE4" w14:textId="1DA50833">
      <w:pPr>
        <w:numPr>
          <w:ilvl w:val="0"/>
          <w:numId w:val="2"/>
        </w:numPr>
        <w:shd w:val="clear" w:color="auto" w:fill="FFFFFF"/>
        <w:spacing w:before="100" w:beforeAutospacing="1" w:after="120" w:line="360" w:lineRule="auto"/>
        <w:rPr>
          <w:rFonts w:ascii="Arial" w:hAnsi="Arial" w:eastAsia="Times New Roman" w:cs="Arial"/>
          <w:color w:val="538135" w:themeColor="accent6" w:themeShade="BF"/>
          <w:kern w:val="0"/>
          <w:sz w:val="24"/>
          <w:szCs w:val="24"/>
          <w:lang w:eastAsia="en-GB"/>
          <w14:ligatures w14:val="none"/>
        </w:rPr>
      </w:pPr>
      <w:r w:rsidRPr="009F7179">
        <w:rPr>
          <w:rFonts w:ascii="Arial" w:hAnsi="Arial" w:eastAsia="Times New Roman" w:cs="Arial"/>
          <w:color w:val="538135" w:themeColor="accent6" w:themeShade="BF"/>
          <w:kern w:val="0"/>
          <w:sz w:val="24"/>
          <w:szCs w:val="24"/>
          <w:lang w:eastAsia="en-GB"/>
          <w14:ligatures w14:val="none"/>
        </w:rPr>
        <w:t>T</w:t>
      </w:r>
      <w:r w:rsidRPr="001A3D1D" w:rsidR="001A3D1D">
        <w:rPr>
          <w:rFonts w:ascii="Arial" w:hAnsi="Arial" w:eastAsia="Times New Roman" w:cs="Arial"/>
          <w:color w:val="538135" w:themeColor="accent6" w:themeShade="BF"/>
          <w:kern w:val="0"/>
          <w:sz w:val="24"/>
          <w:szCs w:val="24"/>
          <w:lang w:eastAsia="en-GB"/>
          <w14:ligatures w14:val="none"/>
        </w:rPr>
        <w:t>enderness</w:t>
      </w:r>
      <w:r w:rsidRPr="009F7179">
        <w:rPr>
          <w:rFonts w:ascii="Arial" w:hAnsi="Arial" w:eastAsia="Times New Roman" w:cs="Arial"/>
          <w:color w:val="538135" w:themeColor="accent6" w:themeShade="BF"/>
          <w:kern w:val="0"/>
          <w:sz w:val="24"/>
          <w:szCs w:val="24"/>
          <w:lang w:eastAsia="en-GB"/>
          <w14:ligatures w14:val="none"/>
        </w:rPr>
        <w:t xml:space="preserve"> </w:t>
      </w:r>
      <w:r w:rsidRPr="001A3D1D" w:rsidR="001A3D1D">
        <w:rPr>
          <w:rFonts w:ascii="Arial" w:hAnsi="Arial" w:eastAsia="Times New Roman" w:cs="Arial"/>
          <w:color w:val="538135" w:themeColor="accent6" w:themeShade="BF"/>
          <w:kern w:val="0"/>
          <w:sz w:val="24"/>
          <w:szCs w:val="24"/>
          <w:lang w:eastAsia="en-GB"/>
          <w14:ligatures w14:val="none"/>
        </w:rPr>
        <w:t>when touching the area.</w:t>
      </w:r>
      <w:r w:rsidRPr="009F7179" w:rsidR="003C536F">
        <w:rPr>
          <w:rFonts w:ascii="Arial" w:hAnsi="Arial" w:eastAsia="Times New Roman" w:cs="Arial"/>
          <w:color w:val="538135" w:themeColor="accent6" w:themeShade="BF"/>
          <w:kern w:val="0"/>
          <w:sz w:val="24"/>
          <w:szCs w:val="24"/>
          <w:lang w:eastAsia="en-GB"/>
          <w14:ligatures w14:val="none"/>
        </w:rPr>
        <w:t xml:space="preserve"> </w:t>
      </w:r>
    </w:p>
    <w:p w:rsidR="00846F0E" w:rsidP="00D20D9E" w:rsidRDefault="00846F0E" w14:paraId="22649620" w14:textId="77777777">
      <w:pPr>
        <w:spacing w:line="360" w:lineRule="auto"/>
        <w:rPr>
          <w:rFonts w:ascii="Arial" w:hAnsi="Arial" w:cs="Arial"/>
          <w:color w:val="538135" w:themeColor="accent6" w:themeShade="BF"/>
          <w:sz w:val="24"/>
          <w:szCs w:val="24"/>
        </w:rPr>
      </w:pPr>
    </w:p>
    <w:p w:rsidR="00ED3D1C" w:rsidP="00D20D9E" w:rsidRDefault="003748D9" w14:paraId="59F21314" w14:textId="01CBCCA9">
      <w:pPr>
        <w:spacing w:line="360" w:lineRule="auto"/>
        <w:rPr>
          <w:rFonts w:ascii="Arial" w:hAnsi="Arial" w:cs="Arial"/>
          <w:b/>
          <w:bCs/>
          <w:color w:val="538135" w:themeColor="accent6" w:themeShade="BF"/>
          <w:sz w:val="24"/>
          <w:szCs w:val="24"/>
        </w:rPr>
      </w:pPr>
      <w:r>
        <w:rPr>
          <w:rFonts w:ascii="Arial" w:hAnsi="Arial" w:cs="Arial"/>
          <w:b/>
          <w:bCs/>
          <w:color w:val="538135" w:themeColor="accent6" w:themeShade="BF"/>
          <w:sz w:val="24"/>
          <w:szCs w:val="24"/>
        </w:rPr>
        <w:t>P</w:t>
      </w:r>
      <w:r w:rsidRPr="00117C68" w:rsidR="00117C68">
        <w:rPr>
          <w:rFonts w:ascii="Arial" w:hAnsi="Arial" w:cs="Arial"/>
          <w:b/>
          <w:bCs/>
          <w:color w:val="538135" w:themeColor="accent6" w:themeShade="BF"/>
          <w:sz w:val="24"/>
          <w:szCs w:val="24"/>
        </w:rPr>
        <w:t>revent Golfer’s Elbow</w:t>
      </w:r>
      <w:r>
        <w:rPr>
          <w:rFonts w:ascii="Arial" w:hAnsi="Arial" w:cs="Arial"/>
          <w:b/>
          <w:bCs/>
          <w:color w:val="538135" w:themeColor="accent6" w:themeShade="BF"/>
          <w:sz w:val="24"/>
          <w:szCs w:val="24"/>
        </w:rPr>
        <w:t xml:space="preserve"> by </w:t>
      </w:r>
      <w:r w:rsidR="00B70194">
        <w:rPr>
          <w:rFonts w:ascii="Arial" w:hAnsi="Arial" w:cs="Arial"/>
          <w:b/>
          <w:bCs/>
          <w:color w:val="538135" w:themeColor="accent6" w:themeShade="BF"/>
          <w:sz w:val="24"/>
          <w:szCs w:val="24"/>
        </w:rPr>
        <w:t>following these steps</w:t>
      </w:r>
      <w:r w:rsidR="00F43E55">
        <w:rPr>
          <w:rFonts w:ascii="Arial" w:hAnsi="Arial" w:cs="Arial"/>
          <w:b/>
          <w:bCs/>
          <w:color w:val="538135" w:themeColor="accent6" w:themeShade="BF"/>
          <w:sz w:val="24"/>
          <w:szCs w:val="24"/>
        </w:rPr>
        <w:t>:</w:t>
      </w:r>
    </w:p>
    <w:p w:rsidR="002B5AA1" w:rsidP="00D20D9E" w:rsidRDefault="00927396" w14:paraId="4DD71509" w14:textId="466B8E69">
      <w:pPr>
        <w:pStyle w:val="ListParagraph"/>
        <w:numPr>
          <w:ilvl w:val="0"/>
          <w:numId w:val="4"/>
        </w:numPr>
        <w:spacing w:line="360" w:lineRule="auto"/>
        <w:rPr>
          <w:rFonts w:ascii="Arial" w:hAnsi="Arial" w:cs="Arial"/>
          <w:b/>
          <w:bCs/>
          <w:color w:val="538135" w:themeColor="accent6" w:themeShade="BF"/>
          <w:sz w:val="24"/>
          <w:szCs w:val="24"/>
        </w:rPr>
      </w:pPr>
      <w:r w:rsidRPr="002B5AA1">
        <w:rPr>
          <w:rFonts w:ascii="Arial" w:hAnsi="Arial" w:cs="Arial"/>
          <w:b/>
          <w:bCs/>
          <w:color w:val="538135" w:themeColor="accent6" w:themeShade="BF"/>
          <w:sz w:val="24"/>
          <w:szCs w:val="24"/>
        </w:rPr>
        <w:t>Stretching</w:t>
      </w:r>
      <w:r w:rsidRPr="002B5AA1" w:rsidR="00ED3D1C">
        <w:rPr>
          <w:rFonts w:ascii="Arial" w:hAnsi="Arial" w:cs="Arial"/>
          <w:b/>
          <w:bCs/>
          <w:color w:val="538135" w:themeColor="accent6" w:themeShade="BF"/>
          <w:sz w:val="24"/>
          <w:szCs w:val="24"/>
        </w:rPr>
        <w:t xml:space="preserve"> </w:t>
      </w:r>
      <w:r w:rsidR="00437411">
        <w:rPr>
          <w:rFonts w:ascii="Arial" w:hAnsi="Arial" w:cs="Arial"/>
          <w:color w:val="538135" w:themeColor="accent6" w:themeShade="BF"/>
          <w:sz w:val="24"/>
          <w:szCs w:val="24"/>
        </w:rPr>
        <w:t>–</w:t>
      </w:r>
      <w:r w:rsidR="00ED3D1C">
        <w:rPr>
          <w:rFonts w:ascii="Arial" w:hAnsi="Arial" w:cs="Arial"/>
          <w:color w:val="538135" w:themeColor="accent6" w:themeShade="BF"/>
          <w:sz w:val="24"/>
          <w:szCs w:val="24"/>
        </w:rPr>
        <w:t xml:space="preserve"> e</w:t>
      </w:r>
      <w:r w:rsidRPr="00ED3D1C" w:rsidR="0073702F">
        <w:rPr>
          <w:rFonts w:ascii="Arial" w:hAnsi="Arial" w:cs="Arial"/>
          <w:color w:val="538135" w:themeColor="accent6" w:themeShade="BF"/>
          <w:sz w:val="24"/>
          <w:szCs w:val="24"/>
        </w:rPr>
        <w:t xml:space="preserve">ngaging in </w:t>
      </w:r>
      <w:r w:rsidR="00A229A5">
        <w:rPr>
          <w:rFonts w:ascii="Arial" w:hAnsi="Arial" w:cs="Arial"/>
          <w:color w:val="538135" w:themeColor="accent6" w:themeShade="BF"/>
          <w:sz w:val="24"/>
          <w:szCs w:val="24"/>
        </w:rPr>
        <w:t xml:space="preserve">a </w:t>
      </w:r>
      <w:r w:rsidRPr="00ED3D1C" w:rsidR="0073702F">
        <w:rPr>
          <w:rFonts w:ascii="Arial" w:hAnsi="Arial" w:cs="Arial"/>
          <w:color w:val="538135" w:themeColor="accent6" w:themeShade="BF"/>
          <w:sz w:val="24"/>
          <w:szCs w:val="24"/>
        </w:rPr>
        <w:t>warm</w:t>
      </w:r>
      <w:r w:rsidR="00A229A5">
        <w:rPr>
          <w:rFonts w:ascii="Arial" w:hAnsi="Arial" w:cs="Arial"/>
          <w:color w:val="538135" w:themeColor="accent6" w:themeShade="BF"/>
          <w:sz w:val="24"/>
          <w:szCs w:val="24"/>
        </w:rPr>
        <w:t>-</w:t>
      </w:r>
      <w:r w:rsidRPr="00ED3D1C" w:rsidR="0073702F">
        <w:rPr>
          <w:rFonts w:ascii="Arial" w:hAnsi="Arial" w:cs="Arial"/>
          <w:color w:val="538135" w:themeColor="accent6" w:themeShade="BF"/>
          <w:sz w:val="24"/>
          <w:szCs w:val="24"/>
        </w:rPr>
        <w:t>u</w:t>
      </w:r>
      <w:r w:rsidR="00A229A5">
        <w:rPr>
          <w:rFonts w:ascii="Arial" w:hAnsi="Arial" w:cs="Arial"/>
          <w:color w:val="538135" w:themeColor="accent6" w:themeShade="BF"/>
          <w:sz w:val="24"/>
          <w:szCs w:val="24"/>
        </w:rPr>
        <w:t xml:space="preserve">p </w:t>
      </w:r>
      <w:r w:rsidRPr="00ED3D1C" w:rsidR="0073702F">
        <w:rPr>
          <w:rFonts w:ascii="Arial" w:hAnsi="Arial" w:cs="Arial"/>
          <w:color w:val="538135" w:themeColor="accent6" w:themeShade="BF"/>
          <w:sz w:val="24"/>
          <w:szCs w:val="24"/>
        </w:rPr>
        <w:t>routine can improve flexibility, reduce stiffness and risk of injuries. Gentle w</w:t>
      </w:r>
      <w:r w:rsidRPr="00ED3D1C" w:rsidR="004102ED">
        <w:rPr>
          <w:rFonts w:ascii="Arial" w:hAnsi="Arial" w:cs="Arial"/>
          <w:color w:val="538135" w:themeColor="accent6" w:themeShade="BF"/>
          <w:sz w:val="24"/>
          <w:szCs w:val="24"/>
        </w:rPr>
        <w:t xml:space="preserve">arm up stretches help to activate and engage your muscles responsible for grip strength. </w:t>
      </w:r>
      <w:r w:rsidRPr="00ED3D1C" w:rsidR="0073702F">
        <w:rPr>
          <w:rFonts w:ascii="Arial" w:hAnsi="Arial" w:cs="Arial"/>
          <w:color w:val="538135" w:themeColor="accent6" w:themeShade="BF"/>
          <w:sz w:val="24"/>
          <w:szCs w:val="24"/>
        </w:rPr>
        <w:t xml:space="preserve">This </w:t>
      </w:r>
      <w:r w:rsidRPr="00ED3D1C" w:rsidR="004102ED">
        <w:rPr>
          <w:rFonts w:ascii="Arial" w:hAnsi="Arial" w:cs="Arial"/>
          <w:color w:val="538135" w:themeColor="accent6" w:themeShade="BF"/>
          <w:sz w:val="24"/>
          <w:szCs w:val="24"/>
        </w:rPr>
        <w:t>contributes to better control of the golf club and results in more consistent shots.</w:t>
      </w:r>
      <w:r w:rsidRPr="00ED3D1C" w:rsidR="004102ED">
        <w:rPr>
          <w:rFonts w:ascii="Arial" w:hAnsi="Arial" w:cs="Arial"/>
          <w:b/>
          <w:bCs/>
          <w:color w:val="538135" w:themeColor="accent6" w:themeShade="BF"/>
          <w:sz w:val="24"/>
          <w:szCs w:val="24"/>
        </w:rPr>
        <w:t xml:space="preserve">  </w:t>
      </w:r>
    </w:p>
    <w:p w:rsidRPr="00370D27" w:rsidR="00370D27" w:rsidP="00D20D9E" w:rsidRDefault="002B5AA1" w14:paraId="071718A0" w14:textId="62521255">
      <w:pPr>
        <w:pStyle w:val="ListParagraph"/>
        <w:numPr>
          <w:ilvl w:val="0"/>
          <w:numId w:val="4"/>
        </w:numPr>
        <w:spacing w:line="360" w:lineRule="auto"/>
        <w:rPr>
          <w:rFonts w:ascii="Arial" w:hAnsi="Arial" w:cs="Arial"/>
          <w:b/>
          <w:bCs/>
          <w:color w:val="538135" w:themeColor="accent6" w:themeShade="BF"/>
          <w:sz w:val="24"/>
          <w:szCs w:val="24"/>
        </w:rPr>
      </w:pPr>
      <w:r>
        <w:rPr>
          <w:rFonts w:ascii="Arial" w:hAnsi="Arial" w:cs="Arial"/>
          <w:b/>
          <w:bCs/>
          <w:color w:val="538135" w:themeColor="accent6" w:themeShade="BF"/>
          <w:sz w:val="24"/>
          <w:szCs w:val="24"/>
        </w:rPr>
        <w:t>S</w:t>
      </w:r>
      <w:r w:rsidRPr="002B5AA1" w:rsidR="00927396">
        <w:rPr>
          <w:rFonts w:ascii="Arial" w:hAnsi="Arial" w:cs="Arial"/>
          <w:b/>
          <w:bCs/>
          <w:color w:val="538135" w:themeColor="accent6" w:themeShade="BF"/>
          <w:sz w:val="24"/>
          <w:szCs w:val="24"/>
        </w:rPr>
        <w:t>trengthening</w:t>
      </w:r>
      <w:r w:rsidRPr="002B5AA1" w:rsidR="00B51F02">
        <w:rPr>
          <w:rFonts w:ascii="Arial" w:hAnsi="Arial" w:cs="Arial"/>
          <w:color w:val="538135" w:themeColor="accent6" w:themeShade="BF"/>
          <w:sz w:val="24"/>
          <w:szCs w:val="24"/>
        </w:rPr>
        <w:t xml:space="preserve"> </w:t>
      </w:r>
      <w:r w:rsidR="00CC3B64">
        <w:rPr>
          <w:rFonts w:ascii="Arial" w:hAnsi="Arial" w:cs="Arial"/>
          <w:color w:val="538135" w:themeColor="accent6" w:themeShade="BF"/>
          <w:sz w:val="24"/>
          <w:szCs w:val="24"/>
        </w:rPr>
        <w:t>–</w:t>
      </w:r>
      <w:r w:rsidRPr="002B5AA1" w:rsidR="00B51F02">
        <w:rPr>
          <w:rFonts w:ascii="Arial" w:hAnsi="Arial" w:cs="Arial"/>
          <w:color w:val="538135" w:themeColor="accent6" w:themeShade="BF"/>
          <w:sz w:val="24"/>
          <w:szCs w:val="24"/>
        </w:rPr>
        <w:t xml:space="preserve"> </w:t>
      </w:r>
      <w:r w:rsidRPr="00E614B2" w:rsidR="007F2ABB">
        <w:rPr>
          <w:rFonts w:ascii="Arial" w:hAnsi="Arial" w:cs="Arial"/>
          <w:color w:val="538135" w:themeColor="accent6" w:themeShade="BF"/>
          <w:sz w:val="24"/>
          <w:szCs w:val="24"/>
          <w:shd w:val="clear" w:color="auto" w:fill="FFFFFF"/>
        </w:rPr>
        <w:t xml:space="preserve">Strengthening </w:t>
      </w:r>
      <w:r w:rsidRPr="00D35DEA" w:rsidR="007F2ABB">
        <w:rPr>
          <w:rFonts w:ascii="Arial" w:hAnsi="Arial" w:cs="Arial"/>
          <w:color w:val="538135" w:themeColor="accent6" w:themeShade="BF"/>
          <w:sz w:val="24"/>
          <w:szCs w:val="24"/>
          <w:shd w:val="clear" w:color="auto" w:fill="FFFFFF"/>
        </w:rPr>
        <w:t xml:space="preserve">exercises </w:t>
      </w:r>
      <w:r w:rsidRPr="00D35DEA" w:rsidR="00094E22">
        <w:rPr>
          <w:rFonts w:ascii="Arial" w:hAnsi="Arial" w:cs="Arial"/>
          <w:color w:val="538135" w:themeColor="accent6" w:themeShade="BF"/>
          <w:sz w:val="24"/>
          <w:szCs w:val="24"/>
          <w:shd w:val="clear" w:color="auto" w:fill="FFFFFF"/>
        </w:rPr>
        <w:t>can help balance muscle strength and reduce the strain on the tendons, th</w:t>
      </w:r>
      <w:r w:rsidR="00437411">
        <w:rPr>
          <w:rFonts w:ascii="Arial" w:hAnsi="Arial" w:cs="Arial"/>
          <w:color w:val="538135" w:themeColor="accent6" w:themeShade="BF"/>
          <w:sz w:val="24"/>
          <w:szCs w:val="24"/>
          <w:shd w:val="clear" w:color="auto" w:fill="FFFFFF"/>
        </w:rPr>
        <w:t xml:space="preserve">is will </w:t>
      </w:r>
      <w:r w:rsidRPr="00D35DEA" w:rsidR="00094E22">
        <w:rPr>
          <w:rFonts w:ascii="Arial" w:hAnsi="Arial" w:cs="Arial"/>
          <w:color w:val="538135" w:themeColor="accent6" w:themeShade="BF"/>
          <w:sz w:val="24"/>
          <w:szCs w:val="24"/>
          <w:shd w:val="clear" w:color="auto" w:fill="FFFFFF"/>
        </w:rPr>
        <w:t>lower the risk of developing golfer's elbow.</w:t>
      </w:r>
      <w:r w:rsidR="00437411">
        <w:rPr>
          <w:rFonts w:ascii="Arial" w:hAnsi="Arial" w:cs="Arial"/>
          <w:color w:val="538135" w:themeColor="accent6" w:themeShade="BF"/>
          <w:sz w:val="24"/>
          <w:szCs w:val="24"/>
          <w:shd w:val="clear" w:color="auto" w:fill="FFFFFF"/>
        </w:rPr>
        <w:t xml:space="preserve"> </w:t>
      </w:r>
      <w:r w:rsidR="00D44E80">
        <w:rPr>
          <w:rFonts w:ascii="Arial" w:hAnsi="Arial" w:cs="Arial"/>
          <w:noProof/>
          <w:color w:val="538135" w:themeColor="accent6" w:themeShade="BF"/>
          <w:sz w:val="24"/>
          <w:szCs w:val="24"/>
        </w:rPr>
        <w:t>These exercises</w:t>
      </w:r>
      <w:r w:rsidRPr="00437411" w:rsidR="00E114C8">
        <w:rPr>
          <w:rFonts w:ascii="Arial" w:hAnsi="Arial" w:cs="Arial"/>
          <w:noProof/>
          <w:color w:val="538135" w:themeColor="accent6" w:themeShade="BF"/>
          <w:sz w:val="24"/>
          <w:szCs w:val="24"/>
        </w:rPr>
        <w:t xml:space="preserve"> can</w:t>
      </w:r>
      <w:r w:rsidRPr="00437411" w:rsidR="00ED6602">
        <w:rPr>
          <w:rFonts w:ascii="Arial" w:hAnsi="Arial" w:cs="Arial"/>
          <w:noProof/>
          <w:color w:val="538135" w:themeColor="accent6" w:themeShade="BF"/>
          <w:sz w:val="24"/>
          <w:szCs w:val="24"/>
        </w:rPr>
        <w:t xml:space="preserve"> </w:t>
      </w:r>
      <w:r w:rsidRPr="00437411" w:rsidR="00CC3B64">
        <w:rPr>
          <w:rFonts w:ascii="Arial" w:hAnsi="Arial" w:cs="Arial"/>
          <w:noProof/>
          <w:color w:val="538135" w:themeColor="accent6" w:themeShade="BF"/>
          <w:sz w:val="24"/>
          <w:szCs w:val="24"/>
        </w:rPr>
        <w:t>enhanc</w:t>
      </w:r>
      <w:r w:rsidRPr="00437411" w:rsidR="00ED6602">
        <w:rPr>
          <w:rFonts w:ascii="Arial" w:hAnsi="Arial" w:cs="Arial"/>
          <w:noProof/>
          <w:color w:val="538135" w:themeColor="accent6" w:themeShade="BF"/>
          <w:sz w:val="24"/>
          <w:szCs w:val="24"/>
        </w:rPr>
        <w:t>e</w:t>
      </w:r>
      <w:r w:rsidRPr="00437411" w:rsidR="00113E9D">
        <w:rPr>
          <w:rFonts w:ascii="Arial" w:hAnsi="Arial" w:cs="Arial"/>
          <w:noProof/>
          <w:color w:val="538135" w:themeColor="accent6" w:themeShade="BF"/>
          <w:sz w:val="24"/>
          <w:szCs w:val="24"/>
        </w:rPr>
        <w:t xml:space="preserve"> the</w:t>
      </w:r>
      <w:r w:rsidRPr="00437411" w:rsidR="00CC3B64">
        <w:rPr>
          <w:rFonts w:ascii="Arial" w:hAnsi="Arial" w:cs="Arial"/>
          <w:noProof/>
          <w:color w:val="538135" w:themeColor="accent6" w:themeShade="BF"/>
          <w:sz w:val="24"/>
          <w:szCs w:val="24"/>
        </w:rPr>
        <w:t xml:space="preserve"> control over the golf club for precise ball striking and overal</w:t>
      </w:r>
      <w:r w:rsidRPr="00437411" w:rsidR="00E614B2">
        <w:rPr>
          <w:rFonts w:ascii="Arial" w:hAnsi="Arial" w:cs="Arial"/>
          <w:noProof/>
          <w:color w:val="538135" w:themeColor="accent6" w:themeShade="BF"/>
          <w:sz w:val="24"/>
          <w:szCs w:val="24"/>
        </w:rPr>
        <w:t>l</w:t>
      </w:r>
      <w:r w:rsidRPr="00437411" w:rsidR="00CC3B64">
        <w:rPr>
          <w:rFonts w:ascii="Arial" w:hAnsi="Arial" w:cs="Arial"/>
          <w:noProof/>
          <w:color w:val="538135" w:themeColor="accent6" w:themeShade="BF"/>
          <w:sz w:val="24"/>
          <w:szCs w:val="24"/>
        </w:rPr>
        <w:t xml:space="preserve"> shots accuracy. </w:t>
      </w:r>
    </w:p>
    <w:p w:rsidRPr="00D20D9E" w:rsidR="00D20D9E" w:rsidP="00D20D9E" w:rsidRDefault="001947D8" w14:paraId="4B0E58A4" w14:textId="77777777">
      <w:pPr>
        <w:pStyle w:val="ListParagraph"/>
        <w:numPr>
          <w:ilvl w:val="0"/>
          <w:numId w:val="4"/>
        </w:numPr>
        <w:spacing w:line="360" w:lineRule="auto"/>
        <w:rPr>
          <w:rFonts w:ascii="Arial" w:hAnsi="Arial" w:cs="Arial"/>
          <w:b/>
          <w:bCs/>
          <w:color w:val="538135" w:themeColor="accent6" w:themeShade="BF"/>
          <w:sz w:val="24"/>
          <w:szCs w:val="24"/>
        </w:rPr>
      </w:pPr>
      <w:r w:rsidRPr="00370D27">
        <w:rPr>
          <w:rFonts w:ascii="Arial" w:hAnsi="Arial" w:cs="Arial"/>
          <w:b/>
          <w:bCs/>
          <w:color w:val="538135" w:themeColor="accent6" w:themeShade="BF"/>
          <w:sz w:val="24"/>
          <w:szCs w:val="24"/>
        </w:rPr>
        <w:t xml:space="preserve">Swing </w:t>
      </w:r>
      <w:r w:rsidRPr="00370D27" w:rsidR="00370D27">
        <w:rPr>
          <w:rFonts w:ascii="Arial" w:hAnsi="Arial" w:cs="Arial"/>
          <w:b/>
          <w:bCs/>
          <w:color w:val="538135" w:themeColor="accent6" w:themeShade="BF"/>
          <w:sz w:val="24"/>
          <w:szCs w:val="24"/>
        </w:rPr>
        <w:t xml:space="preserve">analysis </w:t>
      </w:r>
      <w:r w:rsidRPr="00370D27" w:rsidR="00370D27">
        <w:rPr>
          <w:rFonts w:ascii="Arial" w:hAnsi="Arial" w:cs="Arial"/>
          <w:color w:val="538135" w:themeColor="accent6" w:themeShade="BF"/>
          <w:sz w:val="24"/>
          <w:szCs w:val="24"/>
        </w:rPr>
        <w:t>– Work with a qualified golf instructor to ensure proper swing mechanics and technique. Improper swing mechanics can place excessive strain on the tendons and muscles of the elbow, leading to injury over time.</w:t>
      </w:r>
    </w:p>
    <w:p w:rsidRPr="00C91677" w:rsidR="00C91677" w:rsidP="00C91677" w:rsidRDefault="001947D8" w14:paraId="5925AC0A" w14:textId="77777777">
      <w:pPr>
        <w:pStyle w:val="ListParagraph"/>
        <w:numPr>
          <w:ilvl w:val="0"/>
          <w:numId w:val="4"/>
        </w:numPr>
        <w:spacing w:line="360" w:lineRule="auto"/>
        <w:rPr>
          <w:rFonts w:ascii="Arial" w:hAnsi="Arial" w:cs="Arial"/>
          <w:b/>
          <w:bCs/>
          <w:color w:val="538135" w:themeColor="accent6" w:themeShade="BF"/>
          <w:sz w:val="24"/>
          <w:szCs w:val="24"/>
        </w:rPr>
      </w:pPr>
      <w:r w:rsidRPr="00D20D9E">
        <w:rPr>
          <w:rFonts w:ascii="Arial" w:hAnsi="Arial" w:cs="Arial"/>
          <w:b/>
          <w:bCs/>
          <w:color w:val="538135" w:themeColor="accent6" w:themeShade="BF"/>
          <w:sz w:val="24"/>
          <w:szCs w:val="24"/>
        </w:rPr>
        <w:t xml:space="preserve">Equipment </w:t>
      </w:r>
      <w:r w:rsidRPr="00D20D9E" w:rsidR="00D20D9E">
        <w:rPr>
          <w:rFonts w:ascii="Arial" w:hAnsi="Arial" w:cs="Arial"/>
          <w:color w:val="538135" w:themeColor="accent6" w:themeShade="BF"/>
          <w:sz w:val="24"/>
          <w:szCs w:val="24"/>
        </w:rPr>
        <w:t xml:space="preserve">– Ensure that golf equipment, including clubs and grips, </w:t>
      </w:r>
      <w:r w:rsidR="004B1C29">
        <w:rPr>
          <w:rFonts w:ascii="Arial" w:hAnsi="Arial" w:cs="Arial"/>
          <w:color w:val="538135" w:themeColor="accent6" w:themeShade="BF"/>
          <w:sz w:val="24"/>
          <w:szCs w:val="24"/>
        </w:rPr>
        <w:t>are</w:t>
      </w:r>
      <w:r w:rsidRPr="00D20D9E" w:rsidR="00D20D9E">
        <w:rPr>
          <w:rFonts w:ascii="Arial" w:hAnsi="Arial" w:cs="Arial"/>
          <w:color w:val="538135" w:themeColor="accent6" w:themeShade="BF"/>
          <w:sz w:val="24"/>
          <w:szCs w:val="24"/>
        </w:rPr>
        <w:t xml:space="preserve"> properly fitted and suited to your size, strength and swing style. Using </w:t>
      </w:r>
      <w:r w:rsidR="00C91677">
        <w:rPr>
          <w:rFonts w:ascii="Arial" w:hAnsi="Arial" w:cs="Arial"/>
          <w:color w:val="538135" w:themeColor="accent6" w:themeShade="BF"/>
          <w:sz w:val="24"/>
          <w:szCs w:val="24"/>
        </w:rPr>
        <w:t>poorly</w:t>
      </w:r>
      <w:r w:rsidRPr="00D20D9E" w:rsidR="00D20D9E">
        <w:rPr>
          <w:rFonts w:ascii="Arial" w:hAnsi="Arial" w:cs="Arial"/>
          <w:color w:val="538135" w:themeColor="accent6" w:themeShade="BF"/>
          <w:sz w:val="24"/>
          <w:szCs w:val="24"/>
        </w:rPr>
        <w:t xml:space="preserve"> fitted equipment can contribute to </w:t>
      </w:r>
      <w:r w:rsidR="004B1C29">
        <w:rPr>
          <w:rFonts w:ascii="Arial" w:hAnsi="Arial" w:cs="Arial"/>
          <w:color w:val="538135" w:themeColor="accent6" w:themeShade="BF"/>
          <w:sz w:val="24"/>
          <w:szCs w:val="24"/>
        </w:rPr>
        <w:t>im</w:t>
      </w:r>
      <w:r w:rsidRPr="00D20D9E" w:rsidR="00D20D9E">
        <w:rPr>
          <w:rFonts w:ascii="Arial" w:hAnsi="Arial" w:cs="Arial"/>
          <w:color w:val="538135" w:themeColor="accent6" w:themeShade="BF"/>
          <w:sz w:val="24"/>
          <w:szCs w:val="24"/>
        </w:rPr>
        <w:t xml:space="preserve">proper swing mechanics and increase stress on the elbow.  </w:t>
      </w:r>
    </w:p>
    <w:p w:rsidRPr="00C91677" w:rsidR="00C91677" w:rsidP="00C91677" w:rsidRDefault="59B92F00" w14:paraId="34659604" w14:textId="735858F6">
      <w:pPr>
        <w:pStyle w:val="ListParagraph"/>
        <w:numPr>
          <w:ilvl w:val="0"/>
          <w:numId w:val="4"/>
        </w:numPr>
        <w:spacing w:line="360" w:lineRule="auto"/>
        <w:rPr>
          <w:rFonts w:ascii="Arial" w:hAnsi="Arial" w:cs="Arial"/>
          <w:b/>
          <w:bCs/>
          <w:color w:val="538135" w:themeColor="accent6" w:themeShade="BF"/>
          <w:sz w:val="24"/>
          <w:szCs w:val="24"/>
        </w:rPr>
      </w:pPr>
      <w:r w:rsidRPr="59B92F00">
        <w:rPr>
          <w:rFonts w:ascii="Arial" w:hAnsi="Arial" w:cs="Arial"/>
          <w:b/>
          <w:bCs/>
          <w:color w:val="538135" w:themeColor="accent6" w:themeShade="BF"/>
          <w:sz w:val="24"/>
          <w:szCs w:val="24"/>
        </w:rPr>
        <w:t xml:space="preserve">Rest and recover </w:t>
      </w:r>
      <w:r w:rsidRPr="59B92F00">
        <w:rPr>
          <w:rFonts w:ascii="Arial" w:hAnsi="Arial" w:cs="Arial"/>
          <w:color w:val="538135" w:themeColor="accent6" w:themeShade="BF"/>
          <w:sz w:val="24"/>
          <w:szCs w:val="24"/>
        </w:rPr>
        <w:t xml:space="preserve">– Allow adequate time for rest and recovery between golf sessions to allow the muscles and tendons to repair and adapt to the demands of the sports. Avoid playing through pain or discomfort, as this can lead to damage and injuries. </w:t>
      </w:r>
    </w:p>
    <w:p w:rsidR="59B92F00" w:rsidP="59B92F00" w:rsidRDefault="59B92F00" w14:paraId="1071EBC7" w14:textId="1827E064">
      <w:pPr>
        <w:spacing w:line="480" w:lineRule="auto"/>
        <w:rPr>
          <w:rFonts w:ascii="Arial" w:hAnsi="Arial" w:cs="Arial"/>
          <w:b/>
          <w:bCs/>
          <w:color w:val="538135" w:themeColor="accent6" w:themeShade="BF"/>
          <w:sz w:val="28"/>
          <w:szCs w:val="28"/>
        </w:rPr>
      </w:pPr>
    </w:p>
    <w:p w:rsidR="00D20446" w:rsidP="59B92F00" w:rsidRDefault="00D20446" w14:paraId="0DE695E6" w14:textId="77777777">
      <w:pPr>
        <w:spacing w:line="480" w:lineRule="auto"/>
        <w:rPr>
          <w:rFonts w:ascii="Arial" w:hAnsi="Arial" w:cs="Arial"/>
          <w:b/>
          <w:bCs/>
          <w:color w:val="538135" w:themeColor="accent6" w:themeShade="BF"/>
          <w:sz w:val="28"/>
          <w:szCs w:val="28"/>
        </w:rPr>
      </w:pPr>
    </w:p>
    <w:p w:rsidR="00D20446" w:rsidP="59B92F00" w:rsidRDefault="00D20446" w14:paraId="4BCCCA05" w14:textId="77777777">
      <w:pPr>
        <w:spacing w:line="480" w:lineRule="auto"/>
        <w:rPr>
          <w:rFonts w:ascii="Arial" w:hAnsi="Arial" w:cs="Arial"/>
          <w:b/>
          <w:bCs/>
          <w:color w:val="538135" w:themeColor="accent6" w:themeShade="BF"/>
          <w:sz w:val="28"/>
          <w:szCs w:val="28"/>
        </w:rPr>
      </w:pPr>
    </w:p>
    <w:p w:rsidRPr="006E0A3F" w:rsidR="008773E4" w:rsidP="59B92F00" w:rsidRDefault="59B92F00" w14:paraId="509A690E" w14:textId="52AE7B0C">
      <w:pPr>
        <w:spacing w:line="480" w:lineRule="auto"/>
        <w:rPr>
          <w:rFonts w:ascii="Arial" w:hAnsi="Arial" w:cs="Arial"/>
          <w:b/>
          <w:bCs/>
          <w:color w:val="538135" w:themeColor="accent6" w:themeShade="BF"/>
          <w:sz w:val="28"/>
          <w:szCs w:val="28"/>
        </w:rPr>
      </w:pPr>
      <w:r w:rsidRPr="59B92F00">
        <w:rPr>
          <w:rFonts w:ascii="Arial" w:hAnsi="Arial" w:cs="Arial"/>
          <w:b/>
          <w:bCs/>
          <w:color w:val="538135" w:themeColor="accent6" w:themeShade="BF"/>
          <w:sz w:val="28"/>
          <w:szCs w:val="28"/>
        </w:rPr>
        <w:t>Warm Up Stretches</w:t>
      </w:r>
    </w:p>
    <w:p w:rsidR="00A22DA4" w:rsidP="00EE4B26" w:rsidRDefault="00EE4B26" w14:paraId="7C08E6D1" w14:textId="77777777">
      <w:pPr>
        <w:pStyle w:val="ListParagraph"/>
        <w:numPr>
          <w:ilvl w:val="0"/>
          <w:numId w:val="6"/>
        </w:numPr>
        <w:spacing w:line="480" w:lineRule="auto"/>
        <w:rPr>
          <w:rFonts w:ascii="Arial" w:hAnsi="Arial" w:cs="Arial"/>
          <w:b/>
          <w:bCs/>
          <w:color w:val="538135" w:themeColor="accent6" w:themeShade="BF"/>
          <w:sz w:val="24"/>
          <w:szCs w:val="24"/>
        </w:rPr>
      </w:pPr>
      <w:r w:rsidRPr="00A22DA4">
        <w:rPr>
          <w:rFonts w:ascii="Arial" w:hAnsi="Arial" w:cs="Arial"/>
          <w:b/>
          <w:bCs/>
          <w:color w:val="538135" w:themeColor="accent6" w:themeShade="BF"/>
          <w:sz w:val="24"/>
          <w:szCs w:val="24"/>
        </w:rPr>
        <w:t>Hold for 30 seconds</w:t>
      </w:r>
      <w:r w:rsidRPr="00A22DA4" w:rsidR="006E0A3F">
        <w:rPr>
          <w:rFonts w:ascii="Arial" w:hAnsi="Arial" w:cs="Arial"/>
          <w:b/>
          <w:bCs/>
          <w:color w:val="538135" w:themeColor="accent6" w:themeShade="BF"/>
          <w:sz w:val="24"/>
          <w:szCs w:val="24"/>
        </w:rPr>
        <w:t>.</w:t>
      </w:r>
    </w:p>
    <w:p w:rsidR="00EE4B26" w:rsidP="59B92F00" w:rsidRDefault="59B92F00" w14:paraId="10EC436B" w14:textId="1D1A44AA">
      <w:pPr>
        <w:pStyle w:val="ListParagraph"/>
        <w:numPr>
          <w:ilvl w:val="0"/>
          <w:numId w:val="6"/>
        </w:numPr>
        <w:spacing w:line="480" w:lineRule="auto"/>
        <w:rPr>
          <w:rFonts w:ascii="Arial" w:hAnsi="Arial" w:cs="Arial"/>
          <w:b/>
          <w:bCs/>
          <w:color w:val="538135" w:themeColor="accent6" w:themeShade="BF"/>
          <w:sz w:val="24"/>
          <w:szCs w:val="24"/>
        </w:rPr>
      </w:pPr>
      <w:r w:rsidRPr="59B92F00">
        <w:rPr>
          <w:rFonts w:ascii="Arial" w:hAnsi="Arial" w:cs="Arial"/>
          <w:b/>
          <w:bCs/>
          <w:color w:val="538135" w:themeColor="accent6" w:themeShade="BF"/>
          <w:sz w:val="24"/>
          <w:szCs w:val="24"/>
        </w:rPr>
        <w:t xml:space="preserve">Repeat 5- 10 times. </w:t>
      </w:r>
    </w:p>
    <w:p w:rsidR="59B92F00" w:rsidP="59B92F00" w:rsidRDefault="59B92F00" w14:paraId="79FCDB77" w14:textId="565DB46F">
      <w:pPr>
        <w:spacing w:line="480" w:lineRule="auto"/>
        <w:rPr>
          <w:rFonts w:ascii="Arial" w:hAnsi="Arial" w:cs="Arial"/>
          <w:b/>
          <w:bCs/>
          <w:color w:val="538135" w:themeColor="accent6" w:themeShade="BF"/>
          <w:sz w:val="24"/>
          <w:szCs w:val="24"/>
        </w:rPr>
      </w:pPr>
    </w:p>
    <w:p w:rsidRPr="002D2365" w:rsidR="001911AB" w:rsidP="59B92F00" w:rsidRDefault="59B92F00" w14:paraId="7F38FC34" w14:textId="66AE97F4">
      <w:pPr>
        <w:spacing w:line="480" w:lineRule="auto"/>
        <w:rPr>
          <w:rFonts w:ascii="Arial" w:hAnsi="Arial" w:cs="Arial"/>
          <w:sz w:val="24"/>
          <w:szCs w:val="24"/>
        </w:rPr>
      </w:pPr>
      <w:r w:rsidRPr="59B92F00">
        <w:rPr>
          <w:rFonts w:ascii="Arial" w:hAnsi="Arial" w:cs="Arial"/>
          <w:b/>
          <w:bCs/>
          <w:color w:val="538135" w:themeColor="accent6" w:themeShade="BF"/>
          <w:sz w:val="24"/>
          <w:szCs w:val="24"/>
        </w:rPr>
        <w:t>Wrist Stretch 1                                                  Wrist Stretch 2</w:t>
      </w:r>
      <w:r w:rsidR="004D0CAC">
        <w:rPr>
          <w:rFonts w:ascii="Arial" w:hAnsi="Arial" w:cs="Arial"/>
          <w:noProof/>
          <w:sz w:val="24"/>
          <w:szCs w:val="24"/>
        </w:rPr>
        <w:drawing>
          <wp:inline distT="0" distB="0" distL="0" distR="0" wp14:anchorId="0A509A76" wp14:editId="5903154C">
            <wp:extent cx="2834109" cy="2255291"/>
            <wp:effectExtent l="19050" t="19050" r="23495" b="12065"/>
            <wp:docPr id="2094625198" name="Video 1" descr="Passive wrist flexi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25198" name="Video 1" descr="Passive wrist flexion">
                      <a:hlinkClick r:id="rId11"/>
                    </pic:cNvPr>
                    <pic:cNvPicPr/>
                  </pic:nvPicPr>
                  <pic:blipFill rotWithShape="1">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54YuKgW05o?feature=oembed&quot; frameborder=&quot;0&quot; allow=&quot;accelerometer; autoplay; clipboard-write; encrypted-media; gyroscope; picture-in-picture; web-share&quot; allowfullscreen=&quot;&quot; title=&quot;Passive wrist flexion&quot; sandbox=&quot;allow-scripts allow-same-origin allow-popups&quot;&gt;&lt;/iframe&gt;" h="113" w="200"/>
                        </a:ext>
                      </a:extLst>
                    </a:blip>
                    <a:srcRect t="12828" b="13906"/>
                    <a:stretch/>
                  </pic:blipFill>
                  <pic:spPr bwMode="auto">
                    <a:xfrm>
                      <a:off x="0" y="0"/>
                      <a:ext cx="2864036" cy="227910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D533E4">
        <w:rPr>
          <w:rFonts w:ascii="Arial" w:hAnsi="Arial" w:cs="Arial"/>
          <w:sz w:val="24"/>
          <w:szCs w:val="24"/>
        </w:rPr>
        <w:t xml:space="preserve">   </w:t>
      </w:r>
      <w:r w:rsidR="007C32CF">
        <w:rPr>
          <w:noProof/>
        </w:rPr>
        <w:drawing>
          <wp:inline distT="0" distB="0" distL="0" distR="0" wp14:anchorId="6ED02EBC" wp14:editId="19573410">
            <wp:extent cx="2625766" cy="2240197"/>
            <wp:effectExtent l="19050" t="19050" r="22225" b="27305"/>
            <wp:docPr id="2146821898" name="Video 2" descr="Passive wrist extension with elbow extended flexor stretc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21898" name="Video 2" descr="Passive wrist extension with elbow extended flexor stretch">
                      <a:hlinkClick r:id="rId13"/>
                    </pic:cNvPr>
                    <pic:cNvPicPr/>
                  </pic:nvPicPr>
                  <pic:blipFill rotWithShape="1">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Soz8zu9R7PM?feature=oembed&quot; frameborder=&quot;0&quot; allow=&quot;accelerometer; autoplay; clipboard-write; encrypted-media; gyroscope; picture-in-picture; web-share&quot; allowfullscreen=&quot;&quot; title=&quot;Passive wrist extension with elbow extended flexor stretch&quot; sandbox=&quot;allow-scripts allow-same-origin allow-popups&quot;&gt;&lt;/iframe&gt;" h="113" w="200"/>
                        </a:ext>
                      </a:extLst>
                    </a:blip>
                    <a:srcRect l="21" t="12827" r="-21" b="13331"/>
                    <a:stretch/>
                  </pic:blipFill>
                  <pic:spPr bwMode="auto">
                    <a:xfrm>
                      <a:off x="0" y="0"/>
                      <a:ext cx="2663564" cy="22724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59B92F00" w:rsidP="59B92F00" w:rsidRDefault="59B92F00" w14:paraId="7B9953DF" w14:textId="587A3889">
      <w:pPr>
        <w:spacing w:line="480" w:lineRule="auto"/>
        <w:jc w:val="center"/>
        <w:rPr>
          <w:rFonts w:ascii="Arial" w:hAnsi="Arial" w:cs="Arial"/>
          <w:b/>
          <w:bCs/>
          <w:color w:val="538135" w:themeColor="accent6" w:themeShade="BF"/>
          <w:sz w:val="24"/>
          <w:szCs w:val="24"/>
        </w:rPr>
      </w:pPr>
    </w:p>
    <w:p w:rsidR="00011215" w:rsidP="00992F59" w:rsidRDefault="00011215" w14:paraId="2202059A" w14:textId="2B026FBF">
      <w:pPr>
        <w:spacing w:line="480" w:lineRule="auto"/>
        <w:jc w:val="center"/>
        <w:rPr>
          <w:rFonts w:ascii="Arial" w:hAnsi="Arial" w:cs="Arial"/>
          <w:b/>
          <w:bCs/>
          <w:color w:val="538135" w:themeColor="accent6" w:themeShade="BF"/>
          <w:sz w:val="24"/>
          <w:szCs w:val="24"/>
        </w:rPr>
      </w:pPr>
      <w:r>
        <w:rPr>
          <w:rFonts w:ascii="Arial" w:hAnsi="Arial" w:cs="Arial"/>
          <w:b/>
          <w:bCs/>
          <w:color w:val="538135" w:themeColor="accent6" w:themeShade="BF"/>
          <w:sz w:val="24"/>
          <w:szCs w:val="24"/>
        </w:rPr>
        <w:t>Full Body Warm Up Routine</w:t>
      </w:r>
    </w:p>
    <w:p w:rsidR="00EE4B26" w:rsidP="00992F59" w:rsidRDefault="007439D7" w14:paraId="4C75DE35" w14:textId="2492E051">
      <w:pPr>
        <w:spacing w:line="480" w:lineRule="auto"/>
        <w:jc w:val="center"/>
        <w:rPr>
          <w:rFonts w:ascii="Arial" w:hAnsi="Arial" w:cs="Arial"/>
          <w:b/>
          <w:bCs/>
          <w:color w:val="538135" w:themeColor="accent6" w:themeShade="BF"/>
          <w:sz w:val="24"/>
          <w:szCs w:val="24"/>
        </w:rPr>
      </w:pPr>
      <w:r w:rsidRPr="00117BCE">
        <w:rPr>
          <w:rFonts w:ascii="Arial" w:hAnsi="Arial" w:cs="Arial"/>
          <w:noProof/>
        </w:rPr>
        <w:drawing>
          <wp:inline distT="0" distB="0" distL="0" distR="0" wp14:anchorId="2AFAF442" wp14:editId="787949E9">
            <wp:extent cx="3530069" cy="2527151"/>
            <wp:effectExtent l="19050" t="19050" r="13335" b="26035"/>
            <wp:docPr id="1684692741" name="Video 1" descr="Dynamic Pre Round Warm U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92741" name="Video 1" descr="Dynamic Pre Round Warm Up">
                      <a:hlinkClick r:id="rId15"/>
                    </pic:cNvPr>
                    <pic:cNvPicPr/>
                  </pic:nvPicPr>
                  <pic:blipFill rotWithShape="1">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xHoXy9fNvk?start=2&amp;feature=oembed&quot; frameborder=&quot;0&quot; allow=&quot;accelerometer; autoplay; clipboard-write; encrypted-media; gyroscope; picture-in-picture; web-share&quot; allowfullscreen=&quot;&quot; title=&quot;Dynamic Pre Round Warm Up&quot; sandbox=&quot;allow-scripts allow-same-origin allow-popups&quot;&gt;&lt;/iframe&gt;" h="113" w="200"/>
                        </a:ext>
                      </a:extLst>
                    </a:blip>
                    <a:srcRect t="13059" b="12807"/>
                    <a:stretch/>
                  </pic:blipFill>
                  <pic:spPr bwMode="auto">
                    <a:xfrm>
                      <a:off x="0" y="0"/>
                      <a:ext cx="3598636" cy="2576237"/>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59B92F00" w:rsidP="59B92F00" w:rsidRDefault="59B92F00" w14:paraId="0806AFC5" w14:textId="3A3B9551">
      <w:pPr>
        <w:spacing w:line="480" w:lineRule="auto"/>
        <w:rPr>
          <w:rFonts w:ascii="Arial" w:hAnsi="Arial" w:cs="Arial"/>
          <w:b/>
          <w:bCs/>
          <w:color w:val="538135" w:themeColor="accent6" w:themeShade="BF"/>
          <w:sz w:val="24"/>
          <w:szCs w:val="24"/>
        </w:rPr>
      </w:pPr>
    </w:p>
    <w:p w:rsidRPr="008136C6" w:rsidR="00EE4B26" w:rsidP="00A3131C" w:rsidRDefault="00EE4B26" w14:paraId="069806D7" w14:textId="5781300E">
      <w:pPr>
        <w:spacing w:line="480" w:lineRule="auto"/>
        <w:rPr>
          <w:rFonts w:ascii="Arial" w:hAnsi="Arial" w:cs="Arial"/>
          <w:b/>
          <w:bCs/>
          <w:color w:val="538135" w:themeColor="accent6" w:themeShade="BF"/>
          <w:sz w:val="28"/>
          <w:szCs w:val="28"/>
        </w:rPr>
      </w:pPr>
      <w:r w:rsidRPr="008136C6">
        <w:rPr>
          <w:rFonts w:ascii="Arial" w:hAnsi="Arial" w:cs="Arial"/>
          <w:b/>
          <w:bCs/>
          <w:color w:val="538135" w:themeColor="accent6" w:themeShade="BF"/>
          <w:sz w:val="28"/>
          <w:szCs w:val="28"/>
        </w:rPr>
        <w:t>Strengthening Exercises</w:t>
      </w:r>
    </w:p>
    <w:p w:rsidR="008136C6" w:rsidP="00987002" w:rsidRDefault="00B61144" w14:paraId="719BD8EE" w14:textId="0FD0C3EE">
      <w:pPr>
        <w:pStyle w:val="ListParagraph"/>
        <w:numPr>
          <w:ilvl w:val="0"/>
          <w:numId w:val="5"/>
        </w:numPr>
        <w:spacing w:line="480" w:lineRule="auto"/>
        <w:rPr>
          <w:rFonts w:ascii="Arial" w:hAnsi="Arial" w:cs="Arial"/>
          <w:b/>
          <w:bCs/>
          <w:color w:val="538135" w:themeColor="accent6" w:themeShade="BF"/>
          <w:sz w:val="24"/>
          <w:szCs w:val="24"/>
        </w:rPr>
      </w:pPr>
      <w:r w:rsidRPr="008136C6">
        <w:rPr>
          <w:rFonts w:ascii="Arial" w:hAnsi="Arial" w:cs="Arial"/>
          <w:b/>
          <w:bCs/>
          <w:color w:val="538135" w:themeColor="accent6" w:themeShade="BF"/>
          <w:sz w:val="24"/>
          <w:szCs w:val="24"/>
        </w:rPr>
        <w:t>Repeat 10 times</w:t>
      </w:r>
      <w:r w:rsidRPr="008136C6" w:rsidR="008136C6">
        <w:rPr>
          <w:rFonts w:ascii="Arial" w:hAnsi="Arial" w:cs="Arial"/>
          <w:b/>
          <w:bCs/>
          <w:color w:val="538135" w:themeColor="accent6" w:themeShade="BF"/>
          <w:sz w:val="24"/>
          <w:szCs w:val="24"/>
        </w:rPr>
        <w:t xml:space="preserve"> per set</w:t>
      </w:r>
      <w:r w:rsidR="008136C6">
        <w:rPr>
          <w:rFonts w:ascii="Arial" w:hAnsi="Arial" w:cs="Arial"/>
          <w:b/>
          <w:bCs/>
          <w:color w:val="538135" w:themeColor="accent6" w:themeShade="BF"/>
          <w:sz w:val="24"/>
          <w:szCs w:val="24"/>
        </w:rPr>
        <w:t>s.</w:t>
      </w:r>
    </w:p>
    <w:p w:rsidR="008136C6" w:rsidP="00987002" w:rsidRDefault="008136C6" w14:paraId="61397255" w14:textId="77777777">
      <w:pPr>
        <w:pStyle w:val="ListParagraph"/>
        <w:numPr>
          <w:ilvl w:val="0"/>
          <w:numId w:val="5"/>
        </w:numPr>
        <w:spacing w:line="480" w:lineRule="auto"/>
        <w:rPr>
          <w:rFonts w:ascii="Arial" w:hAnsi="Arial" w:cs="Arial"/>
          <w:b/>
          <w:bCs/>
          <w:color w:val="538135" w:themeColor="accent6" w:themeShade="BF"/>
          <w:sz w:val="24"/>
          <w:szCs w:val="24"/>
        </w:rPr>
      </w:pPr>
      <w:r w:rsidRPr="008136C6">
        <w:rPr>
          <w:rFonts w:ascii="Arial" w:hAnsi="Arial" w:cs="Arial"/>
          <w:b/>
          <w:bCs/>
          <w:color w:val="538135" w:themeColor="accent6" w:themeShade="BF"/>
          <w:sz w:val="24"/>
          <w:szCs w:val="24"/>
        </w:rPr>
        <w:t>Do 2-3 sets a day.</w:t>
      </w:r>
    </w:p>
    <w:p w:rsidRPr="008136C6" w:rsidR="00EE4B26" w:rsidP="00987002" w:rsidRDefault="008136C6" w14:paraId="2CCAEA98" w14:textId="7C0B86A5">
      <w:pPr>
        <w:pStyle w:val="ListParagraph"/>
        <w:numPr>
          <w:ilvl w:val="0"/>
          <w:numId w:val="5"/>
        </w:numPr>
        <w:spacing w:line="480" w:lineRule="auto"/>
        <w:rPr>
          <w:rFonts w:ascii="Arial" w:hAnsi="Arial" w:cs="Arial"/>
          <w:b/>
          <w:bCs/>
          <w:color w:val="538135" w:themeColor="accent6" w:themeShade="BF"/>
          <w:sz w:val="24"/>
          <w:szCs w:val="24"/>
        </w:rPr>
      </w:pPr>
      <w:r w:rsidRPr="008136C6">
        <w:rPr>
          <w:rFonts w:ascii="Arial" w:hAnsi="Arial" w:cs="Arial"/>
          <w:b/>
          <w:bCs/>
          <w:color w:val="538135" w:themeColor="accent6" w:themeShade="BF"/>
          <w:sz w:val="24"/>
          <w:szCs w:val="24"/>
        </w:rPr>
        <w:t xml:space="preserve">Take one minute break between sets. </w:t>
      </w:r>
      <w:r w:rsidRPr="008136C6" w:rsidR="00B61144">
        <w:rPr>
          <w:rFonts w:ascii="Arial" w:hAnsi="Arial" w:cs="Arial"/>
          <w:b/>
          <w:bCs/>
          <w:color w:val="538135" w:themeColor="accent6" w:themeShade="BF"/>
          <w:sz w:val="24"/>
          <w:szCs w:val="24"/>
        </w:rPr>
        <w:t xml:space="preserve"> </w:t>
      </w:r>
    </w:p>
    <w:p w:rsidRPr="002D2365" w:rsidR="00E0441D" w:rsidP="00987002" w:rsidRDefault="00E0441D" w14:paraId="659FDD2B" w14:textId="77777777">
      <w:pPr>
        <w:spacing w:line="480" w:lineRule="auto"/>
        <w:rPr>
          <w:rFonts w:ascii="Arial" w:hAnsi="Arial" w:cs="Arial"/>
          <w:b/>
          <w:bCs/>
          <w:color w:val="538135" w:themeColor="accent6" w:themeShade="BF"/>
          <w:sz w:val="24"/>
          <w:szCs w:val="24"/>
        </w:rPr>
      </w:pPr>
    </w:p>
    <w:p w:rsidR="007C32CF" w:rsidP="007C32CF" w:rsidRDefault="008773E4" w14:paraId="42171B2E" w14:textId="4BC990D3">
      <w:pPr>
        <w:spacing w:line="480" w:lineRule="auto"/>
        <w:rPr>
          <w:rFonts w:ascii="Arial" w:hAnsi="Arial" w:cs="Arial"/>
          <w:sz w:val="24"/>
          <w:szCs w:val="24"/>
        </w:rPr>
      </w:pPr>
      <w:r>
        <w:rPr>
          <w:rFonts w:ascii="Arial" w:hAnsi="Arial" w:cs="Arial"/>
          <w:noProof/>
          <w:sz w:val="24"/>
          <w:szCs w:val="24"/>
        </w:rPr>
        <w:drawing>
          <wp:inline distT="0" distB="0" distL="0" distR="0" wp14:anchorId="673A39D7" wp14:editId="6E6A9686">
            <wp:extent cx="2718363" cy="2514600"/>
            <wp:effectExtent l="19050" t="19050" r="25400" b="19050"/>
            <wp:docPr id="1548213845" name="Video 3" descr="Wrist Extens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20165" name="Video 3" descr="Wrist Extension">
                      <a:hlinkClick r:id="rId17"/>
                    </pic:cNvPr>
                    <pic:cNvPicPr/>
                  </pic:nvPicPr>
                  <pic:blipFill rotWithShape="1">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Kbk2_ZqUlI?feature=oembed&quot; frameborder=&quot;0&quot; allow=&quot;accelerometer; autoplay; clipboard-write; encrypted-media; gyroscope; picture-in-picture; web-share&quot; allowfullscreen=&quot;&quot; title=&quot;Wrist Extension&quot; sandbox=&quot;allow-scripts allow-same-origin allow-popups&quot;&gt;&lt;/iframe&gt;" h="113" w="200"/>
                        </a:ext>
                      </a:extLst>
                    </a:blip>
                    <a:srcRect t="13335" r="-14" b="13248"/>
                    <a:stretch/>
                  </pic:blipFill>
                  <pic:spPr bwMode="auto">
                    <a:xfrm>
                      <a:off x="0" y="0"/>
                      <a:ext cx="2753327" cy="254694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7C32CF">
        <w:rPr>
          <w:rFonts w:ascii="Arial" w:hAnsi="Arial" w:cs="Arial"/>
          <w:sz w:val="24"/>
          <w:szCs w:val="24"/>
        </w:rPr>
        <w:t xml:space="preserve">    </w:t>
      </w:r>
      <w:r w:rsidR="007C32CF">
        <w:rPr>
          <w:rFonts w:ascii="Arial" w:hAnsi="Arial" w:cs="Arial"/>
          <w:noProof/>
          <w:sz w:val="24"/>
          <w:szCs w:val="24"/>
        </w:rPr>
        <w:drawing>
          <wp:inline distT="0" distB="0" distL="0" distR="0" wp14:anchorId="0EC5CA98" wp14:editId="54F9D7D3">
            <wp:extent cx="2729279" cy="2517570"/>
            <wp:effectExtent l="19050" t="19050" r="13970" b="16510"/>
            <wp:docPr id="967175312" name="Video 5" descr="Wrist Curls (dumbbell, tabl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98423" name="Video 5" descr="Wrist Curls (dumbbell, table)">
                      <a:hlinkClick r:id="rId19"/>
                    </pic:cNvPr>
                    <pic:cNvPicPr/>
                  </pic:nvPicPr>
                  <pic:blipFill rotWithShape="1">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FXAxnFdrMKo?feature=oembed&quot; frameborder=&quot;0&quot; allow=&quot;accelerometer; autoplay; clipboard-write; encrypted-media; gyroscope; picture-in-picture; web-share&quot; allowfullscreen=&quot;&quot; title=&quot;Wrist Curls (dumbbell, table)&quot; sandbox=&quot;allow-scripts allow-same-origin allow-popups&quot;&gt;&lt;/iframe&gt;" h="113" w="200"/>
                        </a:ext>
                      </a:extLst>
                    </a:blip>
                    <a:srcRect l="12050" t="13502" b="13405"/>
                    <a:stretch/>
                  </pic:blipFill>
                  <pic:spPr bwMode="auto">
                    <a:xfrm>
                      <a:off x="0" y="0"/>
                      <a:ext cx="2763653" cy="254927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C32CF" w:rsidP="007C32CF" w:rsidRDefault="007C32CF" w14:paraId="79E8311F" w14:textId="18A9A967">
      <w:pPr>
        <w:spacing w:line="480" w:lineRule="auto"/>
        <w:jc w:val="center"/>
        <w:rPr>
          <w:rFonts w:ascii="Arial" w:hAnsi="Arial" w:cs="Arial"/>
          <w:sz w:val="24"/>
          <w:szCs w:val="24"/>
        </w:rPr>
      </w:pPr>
    </w:p>
    <w:p w:rsidR="008773E4" w:rsidP="007C32CF" w:rsidRDefault="008773E4" w14:paraId="122718E4" w14:textId="5BB168F2">
      <w:pPr>
        <w:spacing w:line="480" w:lineRule="auto"/>
        <w:jc w:val="center"/>
        <w:rPr>
          <w:rFonts w:ascii="Arial" w:hAnsi="Arial" w:cs="Arial"/>
          <w:sz w:val="24"/>
          <w:szCs w:val="24"/>
        </w:rPr>
      </w:pPr>
      <w:r>
        <w:rPr>
          <w:rFonts w:ascii="Arial" w:hAnsi="Arial" w:cs="Arial"/>
          <w:noProof/>
          <w:sz w:val="24"/>
          <w:szCs w:val="24"/>
        </w:rPr>
        <w:drawing>
          <wp:inline distT="0" distB="0" distL="0" distR="0" wp14:anchorId="00F2921D" wp14:editId="74DC073F">
            <wp:extent cx="2783711" cy="2464721"/>
            <wp:effectExtent l="19050" t="19050" r="17145" b="12065"/>
            <wp:docPr id="1680847215" name="Video 6" descr="Putty Grippi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47215" name="Video 6" descr="Putty Gripping">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F-10p2BSBAE?feature=oembed&quot; frameborder=&quot;0&quot; allow=&quot;accelerometer; autoplay; clipboard-write; encrypted-media; gyroscope; picture-in-picture; web-share&quot; allowfullscreen=&quot;&quot; title=&quot;Putty Gripping&quot; sandbox=&quot;allow-scripts allow-same-origin allow-popups&quot;&gt;&lt;/iframe&gt;" h="150" w="200"/>
                        </a:ext>
                      </a:extLst>
                    </a:blip>
                    <a:stretch>
                      <a:fillRect/>
                    </a:stretch>
                  </pic:blipFill>
                  <pic:spPr>
                    <a:xfrm>
                      <a:off x="0" y="0"/>
                      <a:ext cx="2800980" cy="2480011"/>
                    </a:xfrm>
                    <a:prstGeom prst="rect">
                      <a:avLst/>
                    </a:prstGeom>
                    <a:ln>
                      <a:solidFill>
                        <a:schemeClr val="accent1"/>
                      </a:solidFill>
                    </a:ln>
                  </pic:spPr>
                </pic:pic>
              </a:graphicData>
            </a:graphic>
          </wp:inline>
        </w:drawing>
      </w:r>
    </w:p>
    <w:p w:rsidR="007C32CF" w:rsidP="59B92F00" w:rsidRDefault="007C32CF" w14:paraId="3F66447F" w14:textId="433F2ED8">
      <w:pPr>
        <w:spacing w:line="480" w:lineRule="auto"/>
        <w:jc w:val="center"/>
        <w:rPr>
          <w:rFonts w:ascii="Arial" w:hAnsi="Arial" w:cs="Arial"/>
          <w:color w:val="374151"/>
          <w:sz w:val="24"/>
          <w:szCs w:val="24"/>
        </w:rPr>
      </w:pPr>
    </w:p>
    <w:p w:rsidR="00D20446" w:rsidP="00A3131C" w:rsidRDefault="00D20446" w14:paraId="5DBF18F4" w14:textId="77777777">
      <w:pPr>
        <w:spacing w:line="480" w:lineRule="auto"/>
        <w:jc w:val="center"/>
        <w:rPr>
          <w:rFonts w:ascii="Arial" w:hAnsi="Arial" w:cs="Arial"/>
          <w:b/>
          <w:bCs/>
          <w:color w:val="538135" w:themeColor="accent6" w:themeShade="BF"/>
          <w:sz w:val="28"/>
          <w:szCs w:val="28"/>
        </w:rPr>
      </w:pPr>
    </w:p>
    <w:p w:rsidR="005B3218" w:rsidP="00A3131C" w:rsidRDefault="00AA31AD" w14:paraId="7737AFAE" w14:textId="77777777">
      <w:pPr>
        <w:spacing w:line="480" w:lineRule="auto"/>
        <w:jc w:val="center"/>
        <w:rPr>
          <w:rFonts w:ascii="Arial" w:hAnsi="Arial" w:cs="Arial"/>
          <w:b/>
          <w:bCs/>
          <w:color w:val="538135" w:themeColor="accent6" w:themeShade="BF"/>
          <w:sz w:val="28"/>
          <w:szCs w:val="28"/>
        </w:rPr>
      </w:pPr>
      <w:r w:rsidRPr="005B3218">
        <w:rPr>
          <w:rFonts w:ascii="Arial" w:hAnsi="Arial" w:cs="Arial"/>
          <w:b/>
          <w:bCs/>
          <w:color w:val="538135" w:themeColor="accent6" w:themeShade="BF"/>
          <w:sz w:val="28"/>
          <w:szCs w:val="28"/>
        </w:rPr>
        <w:t>Equipment</w:t>
      </w:r>
    </w:p>
    <w:p w:rsidR="000E5EAF" w:rsidP="005B3218" w:rsidRDefault="000E5EAF" w14:paraId="002FC16D" w14:textId="5C22D0AC">
      <w:pPr>
        <w:spacing w:line="480" w:lineRule="auto"/>
        <w:rPr>
          <w:rFonts w:ascii="Arial" w:hAnsi="Arial" w:cs="Arial"/>
          <w:sz w:val="24"/>
          <w:szCs w:val="24"/>
        </w:rPr>
      </w:pPr>
    </w:p>
    <w:p w:rsidR="00BF1110" w:rsidP="0059570E" w:rsidRDefault="00BF1110" w14:paraId="34641432" w14:textId="670953A7">
      <w:pPr>
        <w:shd w:val="clear" w:color="auto" w:fill="FFFFFF"/>
        <w:spacing w:before="120" w:after="120" w:line="360" w:lineRule="auto"/>
        <w:rPr>
          <w:rFonts w:ascii="Arial" w:hAnsi="Arial" w:cs="Arial"/>
          <w:sz w:val="24"/>
          <w:szCs w:val="24"/>
        </w:rPr>
      </w:pPr>
      <w:r>
        <w:rPr>
          <w:noProof/>
        </w:rPr>
        <w:drawing>
          <wp:anchor distT="0" distB="0" distL="114300" distR="114300" simplePos="0" relativeHeight="251658240" behindDoc="0" locked="0" layoutInCell="1" allowOverlap="1" wp14:anchorId="2C1811B0" wp14:editId="06AC5FF8">
            <wp:simplePos x="0" y="0"/>
            <wp:positionH relativeFrom="column">
              <wp:posOffset>0</wp:posOffset>
            </wp:positionH>
            <wp:positionV relativeFrom="paragraph">
              <wp:posOffset>-2540</wp:posOffset>
            </wp:positionV>
            <wp:extent cx="2202180" cy="2225675"/>
            <wp:effectExtent l="0" t="0" r="7620" b="3175"/>
            <wp:wrapSquare wrapText="bothSides"/>
            <wp:docPr id="113198006"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2180" cy="2225675"/>
                    </a:xfrm>
                    <a:prstGeom prst="rect">
                      <a:avLst/>
                    </a:prstGeom>
                  </pic:spPr>
                </pic:pic>
              </a:graphicData>
            </a:graphic>
          </wp:anchor>
        </w:drawing>
      </w:r>
      <w:r w:rsidR="005B3218">
        <w:rPr>
          <w:rFonts w:ascii="Arial" w:hAnsi="Arial" w:cs="Arial"/>
          <w:sz w:val="24"/>
          <w:szCs w:val="24"/>
        </w:rPr>
        <w:t xml:space="preserve">Swing Correction </w:t>
      </w:r>
      <w:r w:rsidRPr="00BE108C" w:rsidR="005B3218">
        <w:rPr>
          <w:rFonts w:ascii="Arial" w:hAnsi="Arial" w:cs="Arial"/>
          <w:sz w:val="24"/>
          <w:szCs w:val="24"/>
        </w:rPr>
        <w:t xml:space="preserve">Tool </w:t>
      </w:r>
      <w:r w:rsidRPr="001C3D5F" w:rsidR="000E5EAF">
        <w:rPr>
          <w:rFonts w:ascii="Arial" w:hAnsi="Arial" w:eastAsia="Times New Roman" w:cs="Arial"/>
          <w:color w:val="363636"/>
          <w:kern w:val="0"/>
          <w:sz w:val="24"/>
          <w:szCs w:val="24"/>
          <w:lang w:eastAsia="en-GB"/>
          <w14:ligatures w14:val="none"/>
        </w:rPr>
        <w:t xml:space="preserve">can be used to help set the correct hinge position at the top of the back swing. </w:t>
      </w:r>
      <w:r w:rsidRPr="00BE108C" w:rsidR="000E5EAF">
        <w:rPr>
          <w:rFonts w:ascii="Arial" w:hAnsi="Arial" w:eastAsia="Times New Roman" w:cs="Arial"/>
          <w:color w:val="363636"/>
          <w:kern w:val="0"/>
          <w:sz w:val="24"/>
          <w:szCs w:val="24"/>
          <w:lang w:eastAsia="en-GB"/>
          <w14:ligatures w14:val="none"/>
        </w:rPr>
        <w:t>I</w:t>
      </w:r>
      <w:r w:rsidRPr="001C3D5F" w:rsidR="000E5EAF">
        <w:rPr>
          <w:rFonts w:ascii="Arial" w:hAnsi="Arial" w:eastAsia="Times New Roman" w:cs="Arial"/>
          <w:color w:val="363636"/>
          <w:kern w:val="0"/>
          <w:sz w:val="24"/>
          <w:szCs w:val="24"/>
          <w:lang w:eastAsia="en-GB"/>
          <w14:ligatures w14:val="none"/>
        </w:rPr>
        <w:t>t</w:t>
      </w:r>
      <w:r w:rsidRPr="00BE108C" w:rsidR="000E5EAF">
        <w:rPr>
          <w:rFonts w:ascii="Arial" w:hAnsi="Arial" w:eastAsia="Times New Roman" w:cs="Arial"/>
          <w:color w:val="363636"/>
          <w:kern w:val="0"/>
          <w:sz w:val="24"/>
          <w:szCs w:val="24"/>
          <w:lang w:eastAsia="en-GB"/>
          <w14:ligatures w14:val="none"/>
        </w:rPr>
        <w:t xml:space="preserve"> </w:t>
      </w:r>
      <w:r w:rsidRPr="001C3D5F" w:rsidR="000E5EAF">
        <w:rPr>
          <w:rFonts w:ascii="Arial" w:hAnsi="Arial" w:eastAsia="Times New Roman" w:cs="Arial"/>
          <w:color w:val="363636"/>
          <w:kern w:val="0"/>
          <w:sz w:val="24"/>
          <w:szCs w:val="24"/>
          <w:lang w:eastAsia="en-GB"/>
          <w14:ligatures w14:val="none"/>
        </w:rPr>
        <w:t xml:space="preserve">can be incorporated </w:t>
      </w:r>
      <w:r w:rsidRPr="00BE108C" w:rsidR="00BE108C">
        <w:rPr>
          <w:rFonts w:ascii="Arial" w:hAnsi="Arial" w:eastAsia="Times New Roman" w:cs="Arial"/>
          <w:color w:val="363636"/>
          <w:kern w:val="0"/>
          <w:sz w:val="24"/>
          <w:szCs w:val="24"/>
          <w:lang w:eastAsia="en-GB"/>
          <w14:ligatures w14:val="none"/>
        </w:rPr>
        <w:t>in training sessions to</w:t>
      </w:r>
      <w:r w:rsidRPr="001C3D5F" w:rsidR="000E5EAF">
        <w:rPr>
          <w:rFonts w:ascii="Arial" w:hAnsi="Arial" w:eastAsia="Times New Roman" w:cs="Arial"/>
          <w:color w:val="363636"/>
          <w:kern w:val="0"/>
          <w:sz w:val="24"/>
          <w:szCs w:val="24"/>
          <w:lang w:eastAsia="en-GB"/>
          <w14:ligatures w14:val="none"/>
        </w:rPr>
        <w:t xml:space="preserve"> </w:t>
      </w:r>
      <w:r w:rsidRPr="00BE108C" w:rsidR="000E5EAF">
        <w:rPr>
          <w:rFonts w:ascii="Arial" w:hAnsi="Arial" w:eastAsia="Times New Roman" w:cs="Arial"/>
          <w:color w:val="363636"/>
          <w:kern w:val="0"/>
          <w:sz w:val="24"/>
          <w:szCs w:val="24"/>
          <w:lang w:eastAsia="en-GB"/>
          <w14:ligatures w14:val="none"/>
        </w:rPr>
        <w:t>train</w:t>
      </w:r>
      <w:r w:rsidRPr="00BE108C" w:rsidR="00BE108C">
        <w:rPr>
          <w:rFonts w:ascii="Arial" w:hAnsi="Arial" w:eastAsia="Times New Roman" w:cs="Arial"/>
          <w:color w:val="363636"/>
          <w:kern w:val="0"/>
          <w:sz w:val="24"/>
          <w:szCs w:val="24"/>
          <w:lang w:eastAsia="en-GB"/>
          <w14:ligatures w14:val="none"/>
        </w:rPr>
        <w:t xml:space="preserve"> and </w:t>
      </w:r>
      <w:r w:rsidRPr="001C3D5F" w:rsidR="000E5EAF">
        <w:rPr>
          <w:rFonts w:ascii="Arial" w:hAnsi="Arial" w:eastAsia="Times New Roman" w:cs="Arial"/>
          <w:color w:val="363636"/>
          <w:kern w:val="0"/>
          <w:sz w:val="24"/>
          <w:szCs w:val="24"/>
          <w:lang w:eastAsia="en-GB"/>
          <w14:ligatures w14:val="none"/>
        </w:rPr>
        <w:t>pr</w:t>
      </w:r>
      <w:r w:rsidRPr="00BE108C" w:rsidR="000E5EAF">
        <w:rPr>
          <w:rFonts w:ascii="Arial" w:hAnsi="Arial" w:eastAsia="Times New Roman" w:cs="Arial"/>
          <w:color w:val="363636"/>
          <w:kern w:val="0"/>
          <w:sz w:val="24"/>
          <w:szCs w:val="24"/>
          <w:lang w:eastAsia="en-GB"/>
          <w14:ligatures w14:val="none"/>
        </w:rPr>
        <w:t>eve</w:t>
      </w:r>
      <w:r w:rsidRPr="001C3D5F" w:rsidR="000E5EAF">
        <w:rPr>
          <w:rFonts w:ascii="Arial" w:hAnsi="Arial" w:eastAsia="Times New Roman" w:cs="Arial"/>
          <w:color w:val="363636"/>
          <w:kern w:val="0"/>
          <w:sz w:val="24"/>
          <w:szCs w:val="24"/>
          <w:lang w:eastAsia="en-GB"/>
          <w14:ligatures w14:val="none"/>
        </w:rPr>
        <w:t>nt certain movement patterns at the wrist that result in injury</w:t>
      </w:r>
      <w:r w:rsidRPr="00BE108C" w:rsidR="00BE108C">
        <w:rPr>
          <w:rFonts w:ascii="Arial" w:hAnsi="Arial" w:eastAsia="Times New Roman" w:cs="Arial"/>
          <w:color w:val="363636"/>
          <w:kern w:val="0"/>
          <w:sz w:val="24"/>
          <w:szCs w:val="24"/>
          <w:lang w:eastAsia="en-GB"/>
          <w14:ligatures w14:val="none"/>
        </w:rPr>
        <w:t>.</w:t>
      </w:r>
      <w:r w:rsidR="005B3218">
        <w:rPr>
          <w:rFonts w:ascii="Arial" w:hAnsi="Arial" w:cs="Arial"/>
          <w:sz w:val="24"/>
          <w:szCs w:val="24"/>
        </w:rPr>
        <w:t xml:space="preserve"> </w:t>
      </w:r>
    </w:p>
    <w:p w:rsidR="0059570E" w:rsidP="0059570E" w:rsidRDefault="00BF1110" w14:paraId="59B3D5E6" w14:textId="546E9178">
      <w:pPr>
        <w:shd w:val="clear" w:color="auto" w:fill="FFFFFF"/>
        <w:spacing w:before="120" w:after="120" w:line="360" w:lineRule="auto"/>
        <w:rPr>
          <w:rFonts w:ascii="Arial" w:hAnsi="Arial" w:cs="Arial"/>
          <w:sz w:val="24"/>
          <w:szCs w:val="24"/>
        </w:rPr>
      </w:pPr>
      <w:r>
        <w:rPr>
          <w:noProof/>
        </w:rPr>
        <w:drawing>
          <wp:anchor distT="0" distB="0" distL="114300" distR="114300" simplePos="0" relativeHeight="251658241" behindDoc="0" locked="0" layoutInCell="1" allowOverlap="1" wp14:anchorId="344EAFCD" wp14:editId="1010B663">
            <wp:simplePos x="0" y="0"/>
            <wp:positionH relativeFrom="column">
              <wp:posOffset>3847553</wp:posOffset>
            </wp:positionH>
            <wp:positionV relativeFrom="paragraph">
              <wp:posOffset>195081</wp:posOffset>
            </wp:positionV>
            <wp:extent cx="2306320" cy="2192655"/>
            <wp:effectExtent l="0" t="0" r="0" b="0"/>
            <wp:wrapSquare wrapText="bothSides"/>
            <wp:docPr id="706920075" name="Picture 13" descr="A white glove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20075" name="Picture 13" descr="A white glove with a logo on i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6320" cy="2192655"/>
                    </a:xfrm>
                    <a:prstGeom prst="rect">
                      <a:avLst/>
                    </a:prstGeom>
                  </pic:spPr>
                </pic:pic>
              </a:graphicData>
            </a:graphic>
          </wp:anchor>
        </w:drawing>
      </w:r>
    </w:p>
    <w:p w:rsidR="0059570E" w:rsidP="0059570E" w:rsidRDefault="0059570E" w14:paraId="23070D5A" w14:textId="0472EA3E">
      <w:pPr>
        <w:shd w:val="clear" w:color="auto" w:fill="FFFFFF"/>
        <w:spacing w:before="120" w:after="120" w:line="360" w:lineRule="auto"/>
        <w:rPr>
          <w:rFonts w:ascii="Arial" w:hAnsi="Arial" w:cs="Arial"/>
          <w:sz w:val="24"/>
          <w:szCs w:val="24"/>
        </w:rPr>
      </w:pPr>
    </w:p>
    <w:p w:rsidR="00DF41AC" w:rsidP="0059570E" w:rsidRDefault="00DF41AC" w14:paraId="534F465B" w14:textId="77777777">
      <w:pPr>
        <w:shd w:val="clear" w:color="auto" w:fill="FFFFFF"/>
        <w:spacing w:before="120" w:after="120" w:line="360" w:lineRule="auto"/>
        <w:rPr>
          <w:rFonts w:ascii="Arial" w:hAnsi="Arial" w:cs="Arial"/>
          <w:sz w:val="24"/>
          <w:szCs w:val="24"/>
        </w:rPr>
      </w:pPr>
    </w:p>
    <w:p w:rsidR="00BF1110" w:rsidP="00BF1110" w:rsidRDefault="00BF1110" w14:paraId="6456342C" w14:textId="236AD4B3">
      <w:pPr>
        <w:shd w:val="clear" w:color="auto" w:fill="FFFFFF"/>
        <w:spacing w:before="120" w:after="120" w:line="360" w:lineRule="auto"/>
        <w:rPr>
          <w:rFonts w:ascii="Arial" w:hAnsi="Arial" w:cs="Arial"/>
          <w:sz w:val="24"/>
          <w:szCs w:val="24"/>
        </w:rPr>
      </w:pPr>
    </w:p>
    <w:p w:rsidR="008F5E64" w:rsidP="0059570E" w:rsidRDefault="001A74E8" w14:paraId="3890A8C1" w14:textId="1E9CB5B5">
      <w:pPr>
        <w:shd w:val="clear" w:color="auto" w:fill="FFFFFF"/>
        <w:spacing w:before="120" w:after="120" w:line="360" w:lineRule="auto"/>
        <w:rPr>
          <w:rFonts w:ascii="Arial" w:hAnsi="Arial" w:cs="Arial"/>
          <w:sz w:val="24"/>
          <w:szCs w:val="24"/>
        </w:rPr>
      </w:pPr>
      <w:r w:rsidRPr="00DF41AC">
        <w:rPr>
          <w:rFonts w:ascii="Arial" w:hAnsi="Arial" w:cs="Arial"/>
          <w:noProof/>
          <w:sz w:val="24"/>
          <w:szCs w:val="24"/>
        </w:rPr>
        <w:drawing>
          <wp:anchor distT="0" distB="0" distL="114300" distR="114300" simplePos="0" relativeHeight="251658242" behindDoc="0" locked="0" layoutInCell="1" allowOverlap="1" wp14:anchorId="59DA63D8" wp14:editId="3467CA0A">
            <wp:simplePos x="0" y="0"/>
            <wp:positionH relativeFrom="column">
              <wp:posOffset>-499745</wp:posOffset>
            </wp:positionH>
            <wp:positionV relativeFrom="paragraph">
              <wp:posOffset>695960</wp:posOffset>
            </wp:positionV>
            <wp:extent cx="2119630" cy="2085975"/>
            <wp:effectExtent l="0" t="0" r="0" b="0"/>
            <wp:wrapSquare wrapText="bothSides"/>
            <wp:docPr id="1242918210" name="Picture 15" descr="A group of black golf clu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0618" name="Picture 15" descr="A group of black golf club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9630" cy="2085975"/>
                    </a:xfrm>
                    <a:prstGeom prst="rect">
                      <a:avLst/>
                    </a:prstGeom>
                  </pic:spPr>
                </pic:pic>
              </a:graphicData>
            </a:graphic>
          </wp:anchor>
        </w:drawing>
      </w:r>
      <w:r w:rsidRPr="00BD5BD7" w:rsidR="00BF1110">
        <w:rPr>
          <w:rFonts w:ascii="Arial" w:hAnsi="Arial" w:cs="Arial"/>
          <w:sz w:val="24"/>
          <w:szCs w:val="24"/>
        </w:rPr>
        <w:t xml:space="preserve">Golf gloves </w:t>
      </w:r>
      <w:r w:rsidRPr="00BD5BD7" w:rsidR="00BF1110">
        <w:rPr>
          <w:rFonts w:ascii="Arial" w:hAnsi="Arial" w:cs="Arial"/>
          <w:color w:val="0D0D0D"/>
          <w:sz w:val="24"/>
          <w:szCs w:val="24"/>
          <w:shd w:val="clear" w:color="auto" w:fill="FFFFFF"/>
        </w:rPr>
        <w:t>enhance grip, control, and comfort w</w:t>
      </w:r>
      <w:r w:rsidRPr="0059570E" w:rsidR="00BF1110">
        <w:rPr>
          <w:rFonts w:ascii="Arial" w:hAnsi="Arial" w:cs="Arial"/>
          <w:color w:val="0D0D0D"/>
          <w:sz w:val="24"/>
          <w:szCs w:val="24"/>
          <w:shd w:val="clear" w:color="auto" w:fill="FFFFFF"/>
        </w:rPr>
        <w:t>hile swinging the golf club</w:t>
      </w:r>
      <w:r w:rsidR="008F5E64">
        <w:rPr>
          <w:rFonts w:ascii="Arial" w:hAnsi="Arial" w:cs="Arial"/>
          <w:color w:val="0D0D0D"/>
          <w:sz w:val="24"/>
          <w:szCs w:val="24"/>
          <w:shd w:val="clear" w:color="auto" w:fill="FFFFFF"/>
        </w:rPr>
        <w:t xml:space="preserve"> reducing strain on the wrist and elbow. </w:t>
      </w:r>
      <w:r w:rsidR="00BF1110">
        <w:rPr>
          <w:rFonts w:ascii="Arial" w:hAnsi="Arial" w:cs="Arial"/>
          <w:sz w:val="24"/>
          <w:szCs w:val="24"/>
        </w:rPr>
        <w:t xml:space="preserve"> </w:t>
      </w:r>
    </w:p>
    <w:p w:rsidR="008F5E64" w:rsidP="0059570E" w:rsidRDefault="008F5E64" w14:paraId="370E4F60" w14:textId="77777777">
      <w:pPr>
        <w:shd w:val="clear" w:color="auto" w:fill="FFFFFF"/>
        <w:spacing w:before="120" w:after="120" w:line="360" w:lineRule="auto"/>
        <w:rPr>
          <w:rFonts w:ascii="Arial" w:hAnsi="Arial" w:cs="Arial"/>
          <w:sz w:val="24"/>
          <w:szCs w:val="24"/>
        </w:rPr>
      </w:pPr>
    </w:p>
    <w:p w:rsidR="008F5E64" w:rsidP="0059570E" w:rsidRDefault="008F5E64" w14:paraId="2AFD1846" w14:textId="77777777">
      <w:pPr>
        <w:shd w:val="clear" w:color="auto" w:fill="FFFFFF"/>
        <w:spacing w:before="120" w:after="120" w:line="360" w:lineRule="auto"/>
        <w:rPr>
          <w:rFonts w:ascii="Arial" w:hAnsi="Arial" w:cs="Arial"/>
          <w:sz w:val="24"/>
          <w:szCs w:val="24"/>
        </w:rPr>
      </w:pPr>
    </w:p>
    <w:p w:rsidR="008F5E64" w:rsidP="00536FE5" w:rsidRDefault="00C26F24" w14:paraId="444E6E42" w14:textId="28D56BFE">
      <w:pPr>
        <w:spacing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L</w:t>
      </w:r>
      <w:r w:rsidRPr="00DF41AC" w:rsidR="00DF41AC">
        <w:rPr>
          <w:rFonts w:ascii="Arial" w:hAnsi="Arial" w:cs="Arial"/>
          <w:color w:val="0D0D0D"/>
          <w:sz w:val="24"/>
          <w:szCs w:val="24"/>
          <w:shd w:val="clear" w:color="auto" w:fill="FFFFFF"/>
        </w:rPr>
        <w:t xml:space="preserve">arger golf </w:t>
      </w:r>
      <w:r>
        <w:rPr>
          <w:rFonts w:ascii="Arial" w:hAnsi="Arial" w:cs="Arial"/>
          <w:color w:val="0D0D0D"/>
          <w:sz w:val="24"/>
          <w:szCs w:val="24"/>
          <w:shd w:val="clear" w:color="auto" w:fill="FFFFFF"/>
        </w:rPr>
        <w:t xml:space="preserve">grips </w:t>
      </w:r>
      <w:r w:rsidRPr="00DF41AC" w:rsidR="00DF41AC">
        <w:rPr>
          <w:rFonts w:ascii="Arial" w:hAnsi="Arial" w:cs="Arial"/>
          <w:color w:val="0D0D0D"/>
          <w:sz w:val="24"/>
          <w:szCs w:val="24"/>
          <w:shd w:val="clear" w:color="auto" w:fill="FFFFFF"/>
        </w:rPr>
        <w:t>reduc</w:t>
      </w:r>
      <w:r>
        <w:rPr>
          <w:rFonts w:ascii="Arial" w:hAnsi="Arial" w:cs="Arial"/>
          <w:color w:val="0D0D0D"/>
          <w:sz w:val="24"/>
          <w:szCs w:val="24"/>
          <w:shd w:val="clear" w:color="auto" w:fill="FFFFFF"/>
        </w:rPr>
        <w:t xml:space="preserve">e </w:t>
      </w:r>
      <w:r w:rsidRPr="00DF41AC" w:rsidR="00DF41AC">
        <w:rPr>
          <w:rFonts w:ascii="Arial" w:hAnsi="Arial" w:cs="Arial"/>
          <w:color w:val="0D0D0D"/>
          <w:sz w:val="24"/>
          <w:szCs w:val="24"/>
          <w:shd w:val="clear" w:color="auto" w:fill="FFFFFF"/>
        </w:rPr>
        <w:t>the amount of grip pressure needed during the swing, which can decrease strain on the tendons and muscles of the forearm and elbow</w:t>
      </w:r>
      <w:r w:rsidR="00DF41AC">
        <w:rPr>
          <w:rFonts w:ascii="Segoe UI" w:hAnsi="Segoe UI" w:cs="Segoe UI"/>
          <w:color w:val="0D0D0D"/>
          <w:shd w:val="clear" w:color="auto" w:fill="FFFFFF"/>
        </w:rPr>
        <w:t xml:space="preserve">. </w:t>
      </w:r>
      <w:r w:rsidR="00536FE5">
        <w:rPr>
          <w:rFonts w:ascii="Segoe UI" w:hAnsi="Segoe UI" w:cs="Segoe UI"/>
          <w:color w:val="0D0D0D"/>
          <w:shd w:val="clear" w:color="auto" w:fill="FFFFFF"/>
        </w:rPr>
        <w:t xml:space="preserve">        </w:t>
      </w:r>
    </w:p>
    <w:p w:rsidR="00536FE5" w:rsidP="00386270" w:rsidRDefault="00536FE5" w14:paraId="6F85357F" w14:textId="61EAFEFF">
      <w:pPr>
        <w:spacing w:line="360" w:lineRule="auto"/>
        <w:rPr>
          <w:rFonts w:ascii="Arial" w:hAnsi="Arial" w:cs="Arial"/>
          <w:color w:val="0D0D0D"/>
          <w:sz w:val="24"/>
          <w:szCs w:val="24"/>
          <w:shd w:val="clear" w:color="auto" w:fill="FFFFFF"/>
        </w:rPr>
      </w:pPr>
      <w:r>
        <w:rPr>
          <w:noProof/>
        </w:rPr>
        <w:drawing>
          <wp:anchor distT="0" distB="0" distL="114300" distR="114300" simplePos="0" relativeHeight="251658243" behindDoc="0" locked="0" layoutInCell="1" allowOverlap="1" wp14:anchorId="0D6F95DB" wp14:editId="6DE19671">
            <wp:simplePos x="0" y="0"/>
            <wp:positionH relativeFrom="column">
              <wp:posOffset>3667398</wp:posOffset>
            </wp:positionH>
            <wp:positionV relativeFrom="paragraph">
              <wp:posOffset>108561</wp:posOffset>
            </wp:positionV>
            <wp:extent cx="2430145" cy="1543685"/>
            <wp:effectExtent l="0" t="0" r="8255" b="0"/>
            <wp:wrapSquare wrapText="bothSides"/>
            <wp:docPr id="606416355" name="Picture 25" descr="A close-up of a golf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16355" name="Picture 25" descr="A close-up of a golf club&#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145" cy="1543685"/>
                    </a:xfrm>
                    <a:prstGeom prst="rect">
                      <a:avLst/>
                    </a:prstGeom>
                    <a:noFill/>
                    <a:ln>
                      <a:noFill/>
                    </a:ln>
                  </pic:spPr>
                </pic:pic>
              </a:graphicData>
            </a:graphic>
          </wp:anchor>
        </w:drawing>
      </w:r>
    </w:p>
    <w:p w:rsidR="00536FE5" w:rsidP="00386270" w:rsidRDefault="00536FE5" w14:paraId="74C25915" w14:textId="77777777">
      <w:pPr>
        <w:spacing w:line="360" w:lineRule="auto"/>
        <w:rPr>
          <w:rFonts w:ascii="Arial" w:hAnsi="Arial" w:cs="Arial"/>
          <w:color w:val="0D0D0D"/>
          <w:sz w:val="24"/>
          <w:szCs w:val="24"/>
          <w:shd w:val="clear" w:color="auto" w:fill="FFFFFF"/>
        </w:rPr>
      </w:pPr>
    </w:p>
    <w:p w:rsidR="00536FE5" w:rsidP="00386270" w:rsidRDefault="00536FE5" w14:paraId="60E41C71" w14:textId="77777777">
      <w:pPr>
        <w:spacing w:line="360" w:lineRule="auto"/>
        <w:rPr>
          <w:rFonts w:ascii="Arial" w:hAnsi="Arial" w:cs="Arial"/>
          <w:color w:val="0D0D0D"/>
          <w:sz w:val="24"/>
          <w:szCs w:val="24"/>
          <w:shd w:val="clear" w:color="auto" w:fill="FFFFFF"/>
        </w:rPr>
      </w:pPr>
    </w:p>
    <w:p w:rsidRPr="00536FE5" w:rsidR="00386270" w:rsidP="00386270" w:rsidRDefault="00267963" w14:paraId="65B3D77D" w14:textId="1EC1A0D6">
      <w:pPr>
        <w:spacing w:line="360" w:lineRule="auto"/>
        <w:rPr>
          <w:rFonts w:ascii="Arial" w:hAnsi="Arial" w:cs="Arial"/>
          <w:color w:val="0D0D0D"/>
          <w:sz w:val="24"/>
          <w:szCs w:val="24"/>
          <w:shd w:val="clear" w:color="auto" w:fill="FFFFFF"/>
        </w:rPr>
      </w:pPr>
      <w:r w:rsidRPr="00267963">
        <w:rPr>
          <w:rFonts w:ascii="Arial" w:hAnsi="Arial" w:cs="Arial"/>
          <w:color w:val="0D0D0D"/>
          <w:sz w:val="24"/>
          <w:szCs w:val="24"/>
          <w:shd w:val="clear" w:color="auto" w:fill="FFFFFF"/>
        </w:rPr>
        <w:t>Lighter clubs require less effort to swing,</w:t>
      </w:r>
      <w:r w:rsidRPr="00536FE5" w:rsidR="00536FE5">
        <w:rPr>
          <w:noProof/>
        </w:rPr>
        <w:t xml:space="preserve"> </w:t>
      </w:r>
      <w:r w:rsidRPr="00267963">
        <w:rPr>
          <w:rFonts w:ascii="Arial" w:hAnsi="Arial" w:cs="Arial"/>
          <w:color w:val="0D0D0D"/>
          <w:sz w:val="24"/>
          <w:szCs w:val="24"/>
          <w:shd w:val="clear" w:color="auto" w:fill="FFFFFF"/>
        </w:rPr>
        <w:t>resulting in reduced stress on the joints and muscles during</w:t>
      </w:r>
      <w:r w:rsidR="00536FE5">
        <w:rPr>
          <w:rFonts w:ascii="Arial" w:hAnsi="Arial" w:cs="Arial"/>
          <w:color w:val="0D0D0D"/>
          <w:sz w:val="24"/>
          <w:szCs w:val="24"/>
          <w:shd w:val="clear" w:color="auto" w:fill="FFFFFF"/>
        </w:rPr>
        <w:t xml:space="preserve"> </w:t>
      </w:r>
      <w:r w:rsidRPr="00267963">
        <w:rPr>
          <w:rFonts w:ascii="Arial" w:hAnsi="Arial" w:cs="Arial"/>
          <w:color w:val="0D0D0D"/>
          <w:sz w:val="24"/>
          <w:szCs w:val="24"/>
          <w:shd w:val="clear" w:color="auto" w:fill="FFFFFF"/>
        </w:rPr>
        <w:t xml:space="preserve">the golf swing. </w:t>
      </w:r>
    </w:p>
    <w:p w:rsidR="00BE7671" w:rsidP="000E5EAF" w:rsidRDefault="00BE7671" w14:paraId="77889D32" w14:textId="77777777">
      <w:pPr>
        <w:shd w:val="clear" w:color="auto" w:fill="FFFFFF"/>
        <w:spacing w:before="120" w:after="120" w:line="240" w:lineRule="auto"/>
        <w:rPr>
          <w:rFonts w:ascii="Arial" w:hAnsi="Arial" w:eastAsia="Times New Roman" w:cs="Arial"/>
          <w:color w:val="363636"/>
          <w:kern w:val="0"/>
          <w:sz w:val="28"/>
          <w:szCs w:val="28"/>
          <w:lang w:eastAsia="en-GB"/>
          <w14:ligatures w14:val="none"/>
        </w:rPr>
      </w:pPr>
    </w:p>
    <w:p w:rsidR="001A74E8" w:rsidP="000E5EAF" w:rsidRDefault="001A74E8" w14:paraId="2BCEBBF7" w14:textId="77777777">
      <w:pPr>
        <w:shd w:val="clear" w:color="auto" w:fill="FFFFFF"/>
        <w:spacing w:before="120" w:after="120" w:line="240" w:lineRule="auto"/>
        <w:rPr>
          <w:rFonts w:ascii="Arial" w:hAnsi="Arial" w:eastAsia="Times New Roman" w:cs="Arial"/>
          <w:color w:val="363636"/>
          <w:kern w:val="0"/>
          <w:sz w:val="28"/>
          <w:szCs w:val="28"/>
          <w:lang w:eastAsia="en-GB"/>
          <w14:ligatures w14:val="none"/>
        </w:rPr>
      </w:pPr>
    </w:p>
    <w:p w:rsidR="000E5EAF" w:rsidP="59B92F00" w:rsidRDefault="00D20446" w14:paraId="255C11FE" w14:textId="093EFED2">
      <w:pPr>
        <w:shd w:val="clear" w:color="auto" w:fill="FFFFFF" w:themeFill="background1"/>
        <w:spacing w:before="120" w:after="120" w:line="240" w:lineRule="auto"/>
        <w:rPr>
          <w:rFonts w:ascii="Arial" w:hAnsi="Arial" w:eastAsia="Times New Roman" w:cs="Arial"/>
          <w:color w:val="363636"/>
          <w:kern w:val="0"/>
          <w:sz w:val="24"/>
          <w:szCs w:val="24"/>
          <w:lang w:eastAsia="en-GB"/>
          <w14:ligatures w14:val="none"/>
        </w:rPr>
      </w:pPr>
      <w:r>
        <w:rPr>
          <w:rFonts w:ascii="Arial" w:hAnsi="Arial" w:eastAsia="Times New Roman" w:cs="Arial"/>
          <w:color w:val="363636"/>
          <w:sz w:val="28"/>
          <w:szCs w:val="28"/>
          <w:lang w:eastAsia="en-GB"/>
        </w:rPr>
        <w:t>Ref</w:t>
      </w:r>
      <w:r w:rsidRPr="59B92F00" w:rsidR="000E5EAF">
        <w:rPr>
          <w:rFonts w:ascii="Arial" w:hAnsi="Arial" w:eastAsia="Times New Roman" w:cs="Arial"/>
          <w:color w:val="363636"/>
          <w:kern w:val="0"/>
          <w:sz w:val="24"/>
          <w:szCs w:val="24"/>
          <w:lang w:eastAsia="en-GB"/>
          <w14:ligatures w14:val="none"/>
        </w:rPr>
        <w:t>erences</w:t>
      </w:r>
      <w:r>
        <w:rPr>
          <w:rFonts w:ascii="Arial" w:hAnsi="Arial" w:eastAsia="Times New Roman" w:cs="Arial"/>
          <w:color w:val="363636"/>
          <w:kern w:val="0"/>
          <w:sz w:val="24"/>
          <w:szCs w:val="24"/>
          <w:lang w:eastAsia="en-GB"/>
          <w14:ligatures w14:val="none"/>
        </w:rPr>
        <w:t xml:space="preserve"> </w:t>
      </w:r>
      <w:r w:rsidRPr="59B92F00" w:rsidR="000E5EAF">
        <w:rPr>
          <w:rFonts w:ascii="Arial" w:hAnsi="Arial" w:eastAsia="Times New Roman" w:cs="Arial"/>
          <w:color w:val="363636"/>
          <w:kern w:val="0"/>
          <w:sz w:val="24"/>
          <w:szCs w:val="24"/>
          <w:lang w:eastAsia="en-GB"/>
          <w14:ligatures w14:val="none"/>
        </w:rPr>
        <w:t xml:space="preserve"> </w:t>
      </w:r>
    </w:p>
    <w:p w:rsidRPr="000E5EAF" w:rsidR="00254296" w:rsidP="000E5EAF" w:rsidRDefault="00254296" w14:paraId="170BCEF0" w14:textId="77777777">
      <w:pPr>
        <w:shd w:val="clear" w:color="auto" w:fill="FFFFFF"/>
        <w:spacing w:before="120" w:after="120" w:line="240" w:lineRule="auto"/>
        <w:rPr>
          <w:rFonts w:ascii="Arial" w:hAnsi="Arial" w:eastAsia="Times New Roman" w:cs="Arial"/>
          <w:color w:val="363636"/>
          <w:kern w:val="0"/>
          <w:sz w:val="28"/>
          <w:szCs w:val="28"/>
          <w:lang w:eastAsia="en-GB"/>
          <w14:ligatures w14:val="none"/>
        </w:rPr>
      </w:pPr>
    </w:p>
    <w:p w:rsidRPr="006708DC" w:rsidR="00006E37" w:rsidP="59B92F00" w:rsidRDefault="59B92F00" w14:paraId="1E5A6FAC" w14:textId="77777777">
      <w:pPr>
        <w:pStyle w:val="ListParagraph"/>
        <w:numPr>
          <w:ilvl w:val="0"/>
          <w:numId w:val="7"/>
        </w:numPr>
        <w:spacing w:line="360" w:lineRule="auto"/>
        <w:rPr>
          <w:rFonts w:ascii="Arial" w:hAnsi="Arial" w:cs="Arial"/>
          <w:sz w:val="18"/>
          <w:szCs w:val="18"/>
        </w:rPr>
      </w:pPr>
      <w:r w:rsidRPr="59B92F00">
        <w:rPr>
          <w:rFonts w:ascii="Arial" w:hAnsi="Arial" w:cs="Arial"/>
          <w:sz w:val="18"/>
          <w:szCs w:val="18"/>
        </w:rPr>
        <w:t xml:space="preserve">Therapeutic Exercise Program for Epicondylitis - </w:t>
      </w:r>
      <w:proofErr w:type="spellStart"/>
      <w:r w:rsidRPr="59B92F00">
        <w:rPr>
          <w:rFonts w:ascii="Arial" w:hAnsi="Arial" w:cs="Arial"/>
          <w:sz w:val="18"/>
          <w:szCs w:val="18"/>
        </w:rPr>
        <w:t>OrthoInfo</w:t>
      </w:r>
      <w:proofErr w:type="spellEnd"/>
      <w:r w:rsidRPr="59B92F00">
        <w:rPr>
          <w:rFonts w:ascii="Arial" w:hAnsi="Arial" w:cs="Arial"/>
          <w:sz w:val="18"/>
          <w:szCs w:val="18"/>
        </w:rPr>
        <w:t xml:space="preserve"> - AAOS. (n.d.). Www.orthoinfo.org. </w:t>
      </w:r>
      <w:hyperlink r:id="rId27">
        <w:r w:rsidRPr="59B92F00">
          <w:rPr>
            <w:rStyle w:val="Hyperlink"/>
            <w:rFonts w:ascii="Arial" w:hAnsi="Arial" w:cs="Arial"/>
            <w:sz w:val="18"/>
            <w:szCs w:val="18"/>
          </w:rPr>
          <w:t>https://orthoinfo.aaos.org/en/recovery/epicondylitis-therapeutic-exercise-program/</w:t>
        </w:r>
      </w:hyperlink>
      <w:r w:rsidRPr="59B92F00">
        <w:rPr>
          <w:rFonts w:ascii="Arial" w:hAnsi="Arial" w:cs="Arial"/>
          <w:sz w:val="18"/>
          <w:szCs w:val="18"/>
        </w:rPr>
        <w:t>.</w:t>
      </w:r>
    </w:p>
    <w:p w:rsidRPr="006708DC" w:rsidR="00006E37" w:rsidP="59B92F00" w:rsidRDefault="59B92F00" w14:paraId="2512F6B3" w14:textId="77777777">
      <w:pPr>
        <w:pStyle w:val="ListParagraph"/>
        <w:numPr>
          <w:ilvl w:val="0"/>
          <w:numId w:val="7"/>
        </w:numPr>
        <w:spacing w:line="360" w:lineRule="auto"/>
        <w:rPr>
          <w:rFonts w:ascii="Arial" w:hAnsi="Arial" w:cs="Arial"/>
          <w:sz w:val="18"/>
          <w:szCs w:val="18"/>
        </w:rPr>
      </w:pPr>
      <w:r w:rsidRPr="59B92F00">
        <w:rPr>
          <w:rFonts w:ascii="Arial" w:hAnsi="Arial" w:cs="Arial"/>
          <w:sz w:val="18"/>
          <w:szCs w:val="18"/>
        </w:rPr>
        <w:t xml:space="preserve">Golfer’s Elbow: Treatment and Prevention | HSS Sports Medicine. (n.d.). Hospital for Special Surgery. </w:t>
      </w:r>
      <w:hyperlink r:id="rId28">
        <w:r w:rsidRPr="59B92F00">
          <w:rPr>
            <w:rStyle w:val="Hyperlink"/>
            <w:rFonts w:ascii="Arial" w:hAnsi="Arial" w:cs="Arial"/>
            <w:sz w:val="18"/>
            <w:szCs w:val="18"/>
          </w:rPr>
          <w:t>https://www.hss.edu/condition-list_golfers-elbow.asp</w:t>
        </w:r>
      </w:hyperlink>
      <w:r w:rsidRPr="59B92F00">
        <w:rPr>
          <w:rFonts w:ascii="Arial" w:hAnsi="Arial" w:cs="Arial"/>
          <w:sz w:val="18"/>
          <w:szCs w:val="18"/>
        </w:rPr>
        <w:t xml:space="preserve">. </w:t>
      </w:r>
    </w:p>
    <w:p w:rsidRPr="006708DC" w:rsidR="00006E37" w:rsidP="59B92F00" w:rsidRDefault="59B92F00" w14:paraId="595784C7" w14:textId="77777777">
      <w:pPr>
        <w:pStyle w:val="ListParagraph"/>
        <w:numPr>
          <w:ilvl w:val="0"/>
          <w:numId w:val="7"/>
        </w:numPr>
        <w:spacing w:line="360" w:lineRule="auto"/>
        <w:rPr>
          <w:rFonts w:ascii="Arial" w:hAnsi="Arial" w:cs="Arial"/>
          <w:sz w:val="18"/>
          <w:szCs w:val="18"/>
        </w:rPr>
      </w:pPr>
      <w:r w:rsidRPr="59B92F00">
        <w:rPr>
          <w:rFonts w:ascii="Arial" w:hAnsi="Arial" w:cs="Arial"/>
          <w:sz w:val="18"/>
          <w:szCs w:val="18"/>
        </w:rPr>
        <w:t xml:space="preserve">Golfers elbow. (n.d.). NHS Inform. Retrieved February 23, 2024, from </w:t>
      </w:r>
      <w:hyperlink w:anchor="Treatment%20of%20Golfer%E2%80%99S%20Elbow" r:id="rId29">
        <w:r w:rsidRPr="59B92F00">
          <w:rPr>
            <w:rStyle w:val="Hyperlink"/>
            <w:rFonts w:ascii="Arial" w:hAnsi="Arial" w:cs="Arial"/>
            <w:sz w:val="18"/>
            <w:szCs w:val="18"/>
          </w:rPr>
          <w:t>https://www.nhsinform.scot/illnesses-and-conditions/muscle-bone-and-joints/conditions/golfers-elbow#Treatment%20of%20Golfer%E2%80%99S%20Elbow</w:t>
        </w:r>
      </w:hyperlink>
      <w:r w:rsidRPr="59B92F00">
        <w:rPr>
          <w:rFonts w:ascii="Arial" w:hAnsi="Arial" w:cs="Arial"/>
          <w:sz w:val="18"/>
          <w:szCs w:val="18"/>
        </w:rPr>
        <w:t xml:space="preserve">. </w:t>
      </w:r>
    </w:p>
    <w:p w:rsidRPr="006708DC" w:rsidR="00006E37" w:rsidP="59B92F00" w:rsidRDefault="59B92F00" w14:paraId="4B35F67B" w14:textId="77777777">
      <w:pPr>
        <w:pStyle w:val="ListParagraph"/>
        <w:numPr>
          <w:ilvl w:val="0"/>
          <w:numId w:val="7"/>
        </w:numPr>
        <w:spacing w:line="360" w:lineRule="auto"/>
        <w:rPr>
          <w:rFonts w:ascii="Arial" w:hAnsi="Arial" w:cs="Arial"/>
          <w:sz w:val="18"/>
          <w:szCs w:val="18"/>
        </w:rPr>
      </w:pPr>
      <w:r w:rsidRPr="59B92F00">
        <w:rPr>
          <w:rFonts w:ascii="Arial" w:hAnsi="Arial" w:cs="Arial"/>
          <w:sz w:val="18"/>
          <w:szCs w:val="18"/>
        </w:rPr>
        <w:t xml:space="preserve">Wrist Injuries in Golf. (2019, January 7). The Physio Lab. </w:t>
      </w:r>
      <w:hyperlink r:id="rId30">
        <w:r w:rsidRPr="59B92F00">
          <w:rPr>
            <w:rStyle w:val="Hyperlink"/>
            <w:rFonts w:ascii="Arial" w:hAnsi="Arial" w:cs="Arial"/>
            <w:sz w:val="18"/>
            <w:szCs w:val="18"/>
          </w:rPr>
          <w:t>https://www.thephysiolab.com/news/2018/8/30/wrist-injuries-in-golf</w:t>
        </w:r>
      </w:hyperlink>
      <w:r w:rsidRPr="59B92F00">
        <w:rPr>
          <w:rFonts w:ascii="Arial" w:hAnsi="Arial" w:cs="Arial"/>
          <w:sz w:val="18"/>
          <w:szCs w:val="18"/>
        </w:rPr>
        <w:t xml:space="preserve">. </w:t>
      </w:r>
    </w:p>
    <w:p w:rsidRPr="006708DC" w:rsidR="00006E37" w:rsidP="59B92F00" w:rsidRDefault="59B92F00" w14:paraId="189EC93A" w14:textId="77777777">
      <w:pPr>
        <w:pStyle w:val="ListParagraph"/>
        <w:numPr>
          <w:ilvl w:val="0"/>
          <w:numId w:val="7"/>
        </w:numPr>
        <w:spacing w:line="360" w:lineRule="auto"/>
        <w:rPr>
          <w:rFonts w:ascii="Arial" w:hAnsi="Arial" w:cs="Arial"/>
          <w:sz w:val="18"/>
          <w:szCs w:val="18"/>
        </w:rPr>
      </w:pPr>
      <w:r w:rsidRPr="59B92F00">
        <w:rPr>
          <w:rFonts w:ascii="Arial" w:hAnsi="Arial" w:cs="Arial"/>
          <w:sz w:val="18"/>
          <w:szCs w:val="18"/>
        </w:rPr>
        <w:t xml:space="preserve">Golfer’s Elbow (also known medial epicondylitis). (2023, February 8). Complete Physio. </w:t>
      </w:r>
      <w:hyperlink r:id="rId31">
        <w:r w:rsidRPr="59B92F00">
          <w:rPr>
            <w:rStyle w:val="Hyperlink"/>
            <w:rFonts w:ascii="Arial" w:hAnsi="Arial" w:cs="Arial"/>
            <w:sz w:val="18"/>
            <w:szCs w:val="18"/>
          </w:rPr>
          <w:t>https://complete-physio.co.uk/golfers-elbow-also-known-medial-epicondylitis/</w:t>
        </w:r>
      </w:hyperlink>
      <w:r w:rsidRPr="59B92F00">
        <w:rPr>
          <w:rFonts w:ascii="Arial" w:hAnsi="Arial" w:cs="Arial"/>
          <w:sz w:val="18"/>
          <w:szCs w:val="18"/>
        </w:rPr>
        <w:t xml:space="preserve">. </w:t>
      </w:r>
    </w:p>
    <w:p w:rsidRPr="006708DC" w:rsidR="001829CF" w:rsidP="59B92F00" w:rsidRDefault="59B92F00" w14:paraId="05C10FB6" w14:textId="456052A3">
      <w:pPr>
        <w:pStyle w:val="ListParagraph"/>
        <w:numPr>
          <w:ilvl w:val="0"/>
          <w:numId w:val="7"/>
        </w:numPr>
        <w:spacing w:line="360" w:lineRule="auto"/>
        <w:rPr>
          <w:rFonts w:ascii="Arial" w:hAnsi="Arial" w:cs="Arial"/>
          <w:sz w:val="18"/>
          <w:szCs w:val="18"/>
        </w:rPr>
      </w:pPr>
      <w:r w:rsidRPr="59B92F00">
        <w:rPr>
          <w:rFonts w:ascii="Arial" w:hAnsi="Arial" w:cs="Arial"/>
          <w:sz w:val="18"/>
          <w:szCs w:val="18"/>
        </w:rPr>
        <w:t xml:space="preserve">01X Utility Iron. (n.d.). Caley. Retrieved February 23, 2024, from </w:t>
      </w:r>
      <w:hyperlink r:id="rId32">
        <w:r w:rsidRPr="59B92F00">
          <w:rPr>
            <w:rStyle w:val="Hyperlink"/>
            <w:rFonts w:ascii="Arial" w:hAnsi="Arial" w:cs="Arial"/>
            <w:sz w:val="18"/>
            <w:szCs w:val="18"/>
          </w:rPr>
          <w:t>https://caleygolf.com/products/01x?variant=45725575905565&amp;currency=GBP&amp;utm_medium=product_sync&amp;utm_source=google&amp;utm_content=sag_organic&amp;utm_campaign=sag_organic&amp;gad_source=1&amp;gclid=Cj0KCQiAoeGuBhCBARIsAGfKY7x6juKbPZXZNGKn9YLz9oKhtjTsLeCWpzLaWDP8o3JbCzmj4lH4XtYaAhxjEALw_wcB</w:t>
        </w:r>
      </w:hyperlink>
      <w:r w:rsidRPr="59B92F00">
        <w:rPr>
          <w:rFonts w:ascii="Arial" w:hAnsi="Arial" w:cs="Arial"/>
          <w:sz w:val="18"/>
          <w:szCs w:val="18"/>
        </w:rPr>
        <w:t xml:space="preserve">. </w:t>
      </w:r>
    </w:p>
    <w:p w:rsidRPr="00006E37" w:rsidR="00006E37" w:rsidP="00006E37" w:rsidRDefault="00006E37" w14:paraId="41BBA9DD" w14:textId="77777777">
      <w:pPr>
        <w:spacing w:line="360" w:lineRule="auto"/>
        <w:rPr>
          <w:rFonts w:ascii="Arial" w:hAnsi="Arial" w:cs="Arial"/>
          <w:sz w:val="24"/>
          <w:szCs w:val="24"/>
        </w:rPr>
      </w:pPr>
    </w:p>
    <w:p w:rsidR="00F02759" w:rsidP="00010E90" w:rsidRDefault="00493306" w14:paraId="0AD95A62" w14:textId="702FF948">
      <w:pPr>
        <w:jc w:val="center"/>
      </w:pPr>
      <w:r>
        <w:rPr>
          <w:noProof/>
        </w:rPr>
        <w:drawing>
          <wp:inline distT="0" distB="0" distL="0" distR="0" wp14:anchorId="0FF15FE0" wp14:editId="66C4F6CA">
            <wp:extent cx="533153" cy="456565"/>
            <wp:effectExtent l="19050" t="0" r="19685" b="172085"/>
            <wp:docPr id="664305730" name="Picture 19" descr="40 Beautiful [Free!] Social Media Icon Sets For Your Websit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05730" name="Picture 19" descr="40 Beautiful [Free!] Social Media Icon Sets For Your Website">
                      <a:hlinkClick r:id="rId33"/>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645" t="74955" r="83421" b="6812"/>
                    <a:stretch/>
                  </pic:blipFill>
                  <pic:spPr bwMode="auto">
                    <a:xfrm>
                      <a:off x="0" y="0"/>
                      <a:ext cx="547638" cy="4689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F51445">
        <w:rPr>
          <w:noProof/>
        </w:rPr>
        <w:drawing>
          <wp:inline distT="0" distB="0" distL="0" distR="0" wp14:anchorId="717656E1" wp14:editId="7F332054">
            <wp:extent cx="576580" cy="456203"/>
            <wp:effectExtent l="19050" t="0" r="13970" b="172720"/>
            <wp:docPr id="1587972020" name="Picture 19" descr="40 Beautiful [Free!] Social Media Icon Sets For Your Websit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72020" name="Picture 19" descr="40 Beautiful [Free!] Social Media Icon Sets For Your Website">
                      <a:hlinkClick r:id="rId35"/>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35807" t="6920" r="51764" b="74559"/>
                    <a:stretch/>
                  </pic:blipFill>
                  <pic:spPr bwMode="auto">
                    <a:xfrm>
                      <a:off x="0" y="0"/>
                      <a:ext cx="587001" cy="4644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A86740">
        <w:rPr>
          <w:noProof/>
        </w:rPr>
        <w:drawing>
          <wp:inline distT="0" distB="0" distL="0" distR="0" wp14:anchorId="385630AB" wp14:editId="37BD9613">
            <wp:extent cx="571259" cy="490855"/>
            <wp:effectExtent l="19050" t="0" r="19685" b="175895"/>
            <wp:docPr id="387849628" name="Picture 19" descr="40 Beautiful [Free!] Social Media Icon Sets For Your Websit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49628" name="Picture 19" descr="40 Beautiful [Free!] Social Media Icon Sets For Your Website">
                      <a:hlinkClick r:id="rId36"/>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4297" t="6773" r="83259" b="75011"/>
                    <a:stretch/>
                  </pic:blipFill>
                  <pic:spPr bwMode="auto">
                    <a:xfrm>
                      <a:off x="0" y="0"/>
                      <a:ext cx="580148" cy="4984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93306" w:rsidP="001829CF" w:rsidRDefault="00493306" w14:paraId="3D0E342F" w14:textId="77777777">
      <w:pPr>
        <w:jc w:val="center"/>
      </w:pPr>
    </w:p>
    <w:p w:rsidRPr="006708DC" w:rsidR="006E04A3" w:rsidP="006708DC" w:rsidRDefault="006708DC" w14:paraId="748325A9" w14:textId="74390EB4">
      <w:pPr>
        <w:jc w:val="center"/>
        <w:rPr>
          <w:b/>
          <w:bCs/>
        </w:rPr>
      </w:pPr>
      <w:r>
        <w:rPr>
          <w:noProof/>
        </w:rPr>
        <w:drawing>
          <wp:inline distT="0" distB="0" distL="0" distR="0" wp14:anchorId="67B2C295" wp14:editId="735816ED">
            <wp:extent cx="5731510" cy="3214370"/>
            <wp:effectExtent l="0" t="0" r="2540" b="5080"/>
            <wp:docPr id="1798441315" name="Picture 26" descr="A green flag on a flagpol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41315" name="Picture 26" descr="A green flag on a flagpole&#10;&#10;Description automatically generated">
                      <a:hlinkClick r:id="rId8"/>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214370"/>
                    </a:xfrm>
                    <a:prstGeom prst="rect">
                      <a:avLst/>
                    </a:prstGeom>
                    <a:noFill/>
                    <a:ln>
                      <a:noFill/>
                    </a:ln>
                  </pic:spPr>
                </pic:pic>
              </a:graphicData>
            </a:graphic>
          </wp:inline>
        </w:drawing>
      </w:r>
    </w:p>
    <w:sectPr w:rsidRPr="006708DC" w:rsidR="006E04A3">
      <w:footerReference w:type="default" r:id="rId3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35C73" w:rsidP="00630E70" w:rsidRDefault="00A35C73" w14:paraId="589A6C2A" w14:textId="77777777">
      <w:pPr>
        <w:spacing w:after="0" w:line="240" w:lineRule="auto"/>
      </w:pPr>
      <w:r>
        <w:separator/>
      </w:r>
    </w:p>
  </w:endnote>
  <w:endnote w:type="continuationSeparator" w:id="0">
    <w:p w:rsidR="00A35C73" w:rsidP="00630E70" w:rsidRDefault="00A35C73" w14:paraId="77EBA868" w14:textId="77777777">
      <w:pPr>
        <w:spacing w:after="0" w:line="240" w:lineRule="auto"/>
      </w:pPr>
      <w:r>
        <w:continuationSeparator/>
      </w:r>
    </w:p>
  </w:endnote>
  <w:endnote w:type="continuationNotice" w:id="1">
    <w:p w:rsidR="00A35C73" w:rsidRDefault="00A35C73" w14:paraId="5E6EFE8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0628138"/>
      <w:docPartObj>
        <w:docPartGallery w:val="Page Numbers (Bottom of Page)"/>
        <w:docPartUnique/>
      </w:docPartObj>
    </w:sdtPr>
    <w:sdtContent>
      <w:sdt>
        <w:sdtPr>
          <w:id w:val="-1769616900"/>
          <w:docPartObj>
            <w:docPartGallery w:val="Page Numbers (Top of Page)"/>
            <w:docPartUnique/>
          </w:docPartObj>
        </w:sdtPr>
        <w:sdtContent>
          <w:p w:rsidR="00630E70" w:rsidRDefault="00630E70" w14:paraId="7C2B54D5" w14:textId="11FBFA54">
            <w:pPr>
              <w:pStyle w:val="Footer"/>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rsidR="00630E70" w:rsidRDefault="00630E70" w14:paraId="1B9F558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35C73" w:rsidP="00630E70" w:rsidRDefault="00A35C73" w14:paraId="71230447" w14:textId="77777777">
      <w:pPr>
        <w:spacing w:after="0" w:line="240" w:lineRule="auto"/>
      </w:pPr>
      <w:r>
        <w:separator/>
      </w:r>
    </w:p>
  </w:footnote>
  <w:footnote w:type="continuationSeparator" w:id="0">
    <w:p w:rsidR="00A35C73" w:rsidP="00630E70" w:rsidRDefault="00A35C73" w14:paraId="7F56F3F3" w14:textId="77777777">
      <w:pPr>
        <w:spacing w:after="0" w:line="240" w:lineRule="auto"/>
      </w:pPr>
      <w:r>
        <w:continuationSeparator/>
      </w:r>
    </w:p>
  </w:footnote>
  <w:footnote w:type="continuationNotice" w:id="1">
    <w:p w:rsidR="00A35C73" w:rsidRDefault="00A35C73" w14:paraId="27D91FC1"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8B6599"/>
    <w:multiLevelType w:val="hybridMultilevel"/>
    <w:tmpl w:val="DB166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6F1BDB"/>
    <w:multiLevelType w:val="hybridMultilevel"/>
    <w:tmpl w:val="CFAE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F90F46"/>
    <w:multiLevelType w:val="multilevel"/>
    <w:tmpl w:val="630419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54743731"/>
    <w:multiLevelType w:val="hybridMultilevel"/>
    <w:tmpl w:val="4484DFC0"/>
    <w:lvl w:ilvl="0" w:tplc="859C59AC">
      <w:start w:val="1"/>
      <w:numFmt w:val="bullet"/>
      <w:lvlText w:val="•"/>
      <w:lvlJc w:val="left"/>
      <w:pPr>
        <w:tabs>
          <w:tab w:val="num" w:pos="720"/>
        </w:tabs>
        <w:ind w:left="720" w:hanging="360"/>
      </w:pPr>
      <w:rPr>
        <w:rFonts w:hint="default" w:ascii="Times New Roman" w:hAnsi="Times New Roman"/>
      </w:rPr>
    </w:lvl>
    <w:lvl w:ilvl="1" w:tplc="B0204DD0" w:tentative="1">
      <w:start w:val="1"/>
      <w:numFmt w:val="bullet"/>
      <w:lvlText w:val="•"/>
      <w:lvlJc w:val="left"/>
      <w:pPr>
        <w:tabs>
          <w:tab w:val="num" w:pos="1440"/>
        </w:tabs>
        <w:ind w:left="1440" w:hanging="360"/>
      </w:pPr>
      <w:rPr>
        <w:rFonts w:hint="default" w:ascii="Times New Roman" w:hAnsi="Times New Roman"/>
      </w:rPr>
    </w:lvl>
    <w:lvl w:ilvl="2" w:tplc="9F786866" w:tentative="1">
      <w:start w:val="1"/>
      <w:numFmt w:val="bullet"/>
      <w:lvlText w:val="•"/>
      <w:lvlJc w:val="left"/>
      <w:pPr>
        <w:tabs>
          <w:tab w:val="num" w:pos="2160"/>
        </w:tabs>
        <w:ind w:left="2160" w:hanging="360"/>
      </w:pPr>
      <w:rPr>
        <w:rFonts w:hint="default" w:ascii="Times New Roman" w:hAnsi="Times New Roman"/>
      </w:rPr>
    </w:lvl>
    <w:lvl w:ilvl="3" w:tplc="70E80522" w:tentative="1">
      <w:start w:val="1"/>
      <w:numFmt w:val="bullet"/>
      <w:lvlText w:val="•"/>
      <w:lvlJc w:val="left"/>
      <w:pPr>
        <w:tabs>
          <w:tab w:val="num" w:pos="2880"/>
        </w:tabs>
        <w:ind w:left="2880" w:hanging="360"/>
      </w:pPr>
      <w:rPr>
        <w:rFonts w:hint="default" w:ascii="Times New Roman" w:hAnsi="Times New Roman"/>
      </w:rPr>
    </w:lvl>
    <w:lvl w:ilvl="4" w:tplc="6A6E81E4" w:tentative="1">
      <w:start w:val="1"/>
      <w:numFmt w:val="bullet"/>
      <w:lvlText w:val="•"/>
      <w:lvlJc w:val="left"/>
      <w:pPr>
        <w:tabs>
          <w:tab w:val="num" w:pos="3600"/>
        </w:tabs>
        <w:ind w:left="3600" w:hanging="360"/>
      </w:pPr>
      <w:rPr>
        <w:rFonts w:hint="default" w:ascii="Times New Roman" w:hAnsi="Times New Roman"/>
      </w:rPr>
    </w:lvl>
    <w:lvl w:ilvl="5" w:tplc="A642B40E" w:tentative="1">
      <w:start w:val="1"/>
      <w:numFmt w:val="bullet"/>
      <w:lvlText w:val="•"/>
      <w:lvlJc w:val="left"/>
      <w:pPr>
        <w:tabs>
          <w:tab w:val="num" w:pos="4320"/>
        </w:tabs>
        <w:ind w:left="4320" w:hanging="360"/>
      </w:pPr>
      <w:rPr>
        <w:rFonts w:hint="default" w:ascii="Times New Roman" w:hAnsi="Times New Roman"/>
      </w:rPr>
    </w:lvl>
    <w:lvl w:ilvl="6" w:tplc="10303E8A" w:tentative="1">
      <w:start w:val="1"/>
      <w:numFmt w:val="bullet"/>
      <w:lvlText w:val="•"/>
      <w:lvlJc w:val="left"/>
      <w:pPr>
        <w:tabs>
          <w:tab w:val="num" w:pos="5040"/>
        </w:tabs>
        <w:ind w:left="5040" w:hanging="360"/>
      </w:pPr>
      <w:rPr>
        <w:rFonts w:hint="default" w:ascii="Times New Roman" w:hAnsi="Times New Roman"/>
      </w:rPr>
    </w:lvl>
    <w:lvl w:ilvl="7" w:tplc="C6D468B2" w:tentative="1">
      <w:start w:val="1"/>
      <w:numFmt w:val="bullet"/>
      <w:lvlText w:val="•"/>
      <w:lvlJc w:val="left"/>
      <w:pPr>
        <w:tabs>
          <w:tab w:val="num" w:pos="5760"/>
        </w:tabs>
        <w:ind w:left="5760" w:hanging="360"/>
      </w:pPr>
      <w:rPr>
        <w:rFonts w:hint="default" w:ascii="Times New Roman" w:hAnsi="Times New Roman"/>
      </w:rPr>
    </w:lvl>
    <w:lvl w:ilvl="8" w:tplc="F732F6A8" w:tentative="1">
      <w:start w:val="1"/>
      <w:numFmt w:val="bullet"/>
      <w:lvlText w:val="•"/>
      <w:lvlJc w:val="left"/>
      <w:pPr>
        <w:tabs>
          <w:tab w:val="num" w:pos="6480"/>
        </w:tabs>
        <w:ind w:left="6480" w:hanging="360"/>
      </w:pPr>
      <w:rPr>
        <w:rFonts w:hint="default" w:ascii="Times New Roman" w:hAnsi="Times New Roman"/>
      </w:rPr>
    </w:lvl>
  </w:abstractNum>
  <w:abstractNum w:abstractNumId="4" w15:restartNumberingAfterBreak="0">
    <w:nsid w:val="57B91F1A"/>
    <w:multiLevelType w:val="hybridMultilevel"/>
    <w:tmpl w:val="C2E446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11336BE"/>
    <w:multiLevelType w:val="multilevel"/>
    <w:tmpl w:val="AD3687B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79C660B1"/>
    <w:multiLevelType w:val="hybridMultilevel"/>
    <w:tmpl w:val="872AB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4113826">
    <w:abstractNumId w:val="5"/>
  </w:num>
  <w:num w:numId="2" w16cid:durableId="1466579974">
    <w:abstractNumId w:val="2"/>
  </w:num>
  <w:num w:numId="3" w16cid:durableId="537663007">
    <w:abstractNumId w:val="3"/>
  </w:num>
  <w:num w:numId="4" w16cid:durableId="782844600">
    <w:abstractNumId w:val="4"/>
  </w:num>
  <w:num w:numId="5" w16cid:durableId="1916158894">
    <w:abstractNumId w:val="0"/>
  </w:num>
  <w:num w:numId="6" w16cid:durableId="1253974860">
    <w:abstractNumId w:val="1"/>
  </w:num>
  <w:num w:numId="7" w16cid:durableId="16636974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BF7"/>
    <w:rsid w:val="00006E37"/>
    <w:rsid w:val="00010E90"/>
    <w:rsid w:val="00011215"/>
    <w:rsid w:val="000127CB"/>
    <w:rsid w:val="0003742A"/>
    <w:rsid w:val="00062943"/>
    <w:rsid w:val="000736C5"/>
    <w:rsid w:val="00080562"/>
    <w:rsid w:val="000850CD"/>
    <w:rsid w:val="00094E22"/>
    <w:rsid w:val="000A4A48"/>
    <w:rsid w:val="000B17CD"/>
    <w:rsid w:val="000B18DA"/>
    <w:rsid w:val="000B1930"/>
    <w:rsid w:val="000B3705"/>
    <w:rsid w:val="000B3CF9"/>
    <w:rsid w:val="000B689D"/>
    <w:rsid w:val="000E02FC"/>
    <w:rsid w:val="000E1CFD"/>
    <w:rsid w:val="000E5EAF"/>
    <w:rsid w:val="00113E9D"/>
    <w:rsid w:val="00117BCE"/>
    <w:rsid w:val="00117C68"/>
    <w:rsid w:val="0015710B"/>
    <w:rsid w:val="00164FD5"/>
    <w:rsid w:val="00167562"/>
    <w:rsid w:val="00171D64"/>
    <w:rsid w:val="001829CF"/>
    <w:rsid w:val="001911AB"/>
    <w:rsid w:val="001947D8"/>
    <w:rsid w:val="00196242"/>
    <w:rsid w:val="001A3D1D"/>
    <w:rsid w:val="001A7193"/>
    <w:rsid w:val="001A74E8"/>
    <w:rsid w:val="001C3D5F"/>
    <w:rsid w:val="001E33B0"/>
    <w:rsid w:val="001F25DB"/>
    <w:rsid w:val="001F73F0"/>
    <w:rsid w:val="00200F64"/>
    <w:rsid w:val="00223313"/>
    <w:rsid w:val="00234383"/>
    <w:rsid w:val="00240BD3"/>
    <w:rsid w:val="00240D11"/>
    <w:rsid w:val="002508B3"/>
    <w:rsid w:val="00254296"/>
    <w:rsid w:val="00267963"/>
    <w:rsid w:val="00275A6B"/>
    <w:rsid w:val="002945E6"/>
    <w:rsid w:val="002A0719"/>
    <w:rsid w:val="002B5AA1"/>
    <w:rsid w:val="002C1D9D"/>
    <w:rsid w:val="002D2365"/>
    <w:rsid w:val="002E7774"/>
    <w:rsid w:val="00324CCC"/>
    <w:rsid w:val="003263E2"/>
    <w:rsid w:val="00355ECF"/>
    <w:rsid w:val="00370D27"/>
    <w:rsid w:val="003748D9"/>
    <w:rsid w:val="00386270"/>
    <w:rsid w:val="00395BF7"/>
    <w:rsid w:val="00396727"/>
    <w:rsid w:val="003B67B6"/>
    <w:rsid w:val="003C536F"/>
    <w:rsid w:val="003C6154"/>
    <w:rsid w:val="003E0AF2"/>
    <w:rsid w:val="003E76D1"/>
    <w:rsid w:val="00403F48"/>
    <w:rsid w:val="00406052"/>
    <w:rsid w:val="004102ED"/>
    <w:rsid w:val="004211E1"/>
    <w:rsid w:val="004268FE"/>
    <w:rsid w:val="00427570"/>
    <w:rsid w:val="00435F4B"/>
    <w:rsid w:val="00437411"/>
    <w:rsid w:val="004644A9"/>
    <w:rsid w:val="004676C3"/>
    <w:rsid w:val="00493306"/>
    <w:rsid w:val="004951FE"/>
    <w:rsid w:val="00496222"/>
    <w:rsid w:val="004A1C1D"/>
    <w:rsid w:val="004B1C29"/>
    <w:rsid w:val="004C5D3C"/>
    <w:rsid w:val="004D0CAC"/>
    <w:rsid w:val="004D5DFF"/>
    <w:rsid w:val="004D74A3"/>
    <w:rsid w:val="004E753A"/>
    <w:rsid w:val="004F4B7A"/>
    <w:rsid w:val="004F7F5A"/>
    <w:rsid w:val="005012CE"/>
    <w:rsid w:val="00511CF9"/>
    <w:rsid w:val="005122A0"/>
    <w:rsid w:val="00513436"/>
    <w:rsid w:val="005164C4"/>
    <w:rsid w:val="00522776"/>
    <w:rsid w:val="00526D6C"/>
    <w:rsid w:val="00535E47"/>
    <w:rsid w:val="00536FE5"/>
    <w:rsid w:val="005518B6"/>
    <w:rsid w:val="00553F01"/>
    <w:rsid w:val="005567D0"/>
    <w:rsid w:val="00562245"/>
    <w:rsid w:val="00586DD3"/>
    <w:rsid w:val="00593A8C"/>
    <w:rsid w:val="0059570E"/>
    <w:rsid w:val="005A080A"/>
    <w:rsid w:val="005A3BE2"/>
    <w:rsid w:val="005A7170"/>
    <w:rsid w:val="005B3218"/>
    <w:rsid w:val="005C1D71"/>
    <w:rsid w:val="005D1D4F"/>
    <w:rsid w:val="005D4D3E"/>
    <w:rsid w:val="005D78D6"/>
    <w:rsid w:val="005E0901"/>
    <w:rsid w:val="005E242F"/>
    <w:rsid w:val="005F46B7"/>
    <w:rsid w:val="00622696"/>
    <w:rsid w:val="00623EA7"/>
    <w:rsid w:val="00630E70"/>
    <w:rsid w:val="006331C9"/>
    <w:rsid w:val="00636EFE"/>
    <w:rsid w:val="00651793"/>
    <w:rsid w:val="0065646C"/>
    <w:rsid w:val="00667345"/>
    <w:rsid w:val="006708DC"/>
    <w:rsid w:val="00672B1C"/>
    <w:rsid w:val="00672FFA"/>
    <w:rsid w:val="006771EB"/>
    <w:rsid w:val="006914EF"/>
    <w:rsid w:val="006A127C"/>
    <w:rsid w:val="006A762B"/>
    <w:rsid w:val="006A799D"/>
    <w:rsid w:val="006B19A0"/>
    <w:rsid w:val="006B1E9F"/>
    <w:rsid w:val="006D35DF"/>
    <w:rsid w:val="006E04A3"/>
    <w:rsid w:val="006E0A3F"/>
    <w:rsid w:val="00701DA2"/>
    <w:rsid w:val="0073702F"/>
    <w:rsid w:val="007372E3"/>
    <w:rsid w:val="007439D7"/>
    <w:rsid w:val="0074424C"/>
    <w:rsid w:val="00760360"/>
    <w:rsid w:val="0076178B"/>
    <w:rsid w:val="0077764F"/>
    <w:rsid w:val="007A046F"/>
    <w:rsid w:val="007A3675"/>
    <w:rsid w:val="007B573B"/>
    <w:rsid w:val="007B6712"/>
    <w:rsid w:val="007C03A7"/>
    <w:rsid w:val="007C32CF"/>
    <w:rsid w:val="007C527D"/>
    <w:rsid w:val="007D2948"/>
    <w:rsid w:val="007D73A6"/>
    <w:rsid w:val="007E01BB"/>
    <w:rsid w:val="007E07D6"/>
    <w:rsid w:val="007E0900"/>
    <w:rsid w:val="007F2ABB"/>
    <w:rsid w:val="007F596D"/>
    <w:rsid w:val="008136C6"/>
    <w:rsid w:val="008154DE"/>
    <w:rsid w:val="00821DB2"/>
    <w:rsid w:val="00826EAE"/>
    <w:rsid w:val="0083582B"/>
    <w:rsid w:val="0083735C"/>
    <w:rsid w:val="00844D32"/>
    <w:rsid w:val="00846F0E"/>
    <w:rsid w:val="0085712A"/>
    <w:rsid w:val="008773E4"/>
    <w:rsid w:val="008852E9"/>
    <w:rsid w:val="008B664E"/>
    <w:rsid w:val="008C0840"/>
    <w:rsid w:val="008E216C"/>
    <w:rsid w:val="008E3B1D"/>
    <w:rsid w:val="008F0F2B"/>
    <w:rsid w:val="008F5E64"/>
    <w:rsid w:val="009021CC"/>
    <w:rsid w:val="009057DE"/>
    <w:rsid w:val="00906A00"/>
    <w:rsid w:val="00915B44"/>
    <w:rsid w:val="00927396"/>
    <w:rsid w:val="009317F7"/>
    <w:rsid w:val="009418B7"/>
    <w:rsid w:val="0094628A"/>
    <w:rsid w:val="00963471"/>
    <w:rsid w:val="009649C0"/>
    <w:rsid w:val="0096632E"/>
    <w:rsid w:val="00987002"/>
    <w:rsid w:val="00992DDE"/>
    <w:rsid w:val="00992F59"/>
    <w:rsid w:val="009A10E0"/>
    <w:rsid w:val="009A6CF5"/>
    <w:rsid w:val="009B3589"/>
    <w:rsid w:val="009D7F40"/>
    <w:rsid w:val="009E01AB"/>
    <w:rsid w:val="009F7179"/>
    <w:rsid w:val="00A02FDF"/>
    <w:rsid w:val="00A0455B"/>
    <w:rsid w:val="00A047BB"/>
    <w:rsid w:val="00A10711"/>
    <w:rsid w:val="00A229A5"/>
    <w:rsid w:val="00A22DA4"/>
    <w:rsid w:val="00A23475"/>
    <w:rsid w:val="00A25E96"/>
    <w:rsid w:val="00A3131C"/>
    <w:rsid w:val="00A35C73"/>
    <w:rsid w:val="00A65893"/>
    <w:rsid w:val="00A86740"/>
    <w:rsid w:val="00A92BE3"/>
    <w:rsid w:val="00A939FC"/>
    <w:rsid w:val="00AA31AD"/>
    <w:rsid w:val="00AB07E8"/>
    <w:rsid w:val="00AB27CA"/>
    <w:rsid w:val="00AB305C"/>
    <w:rsid w:val="00AC4B27"/>
    <w:rsid w:val="00B016E0"/>
    <w:rsid w:val="00B02083"/>
    <w:rsid w:val="00B15039"/>
    <w:rsid w:val="00B275E6"/>
    <w:rsid w:val="00B51F02"/>
    <w:rsid w:val="00B61144"/>
    <w:rsid w:val="00B613EA"/>
    <w:rsid w:val="00B70194"/>
    <w:rsid w:val="00B858AC"/>
    <w:rsid w:val="00B95F59"/>
    <w:rsid w:val="00BA6AC5"/>
    <w:rsid w:val="00BC36D8"/>
    <w:rsid w:val="00BD5BD7"/>
    <w:rsid w:val="00BE108C"/>
    <w:rsid w:val="00BE4A29"/>
    <w:rsid w:val="00BE4B92"/>
    <w:rsid w:val="00BE75DA"/>
    <w:rsid w:val="00BE7671"/>
    <w:rsid w:val="00BF1110"/>
    <w:rsid w:val="00BF26A8"/>
    <w:rsid w:val="00BF4B5C"/>
    <w:rsid w:val="00BF5ECD"/>
    <w:rsid w:val="00C17CAB"/>
    <w:rsid w:val="00C2142C"/>
    <w:rsid w:val="00C22072"/>
    <w:rsid w:val="00C2679E"/>
    <w:rsid w:val="00C26F24"/>
    <w:rsid w:val="00C44EA5"/>
    <w:rsid w:val="00C51350"/>
    <w:rsid w:val="00C54087"/>
    <w:rsid w:val="00C613AE"/>
    <w:rsid w:val="00C7185D"/>
    <w:rsid w:val="00C91677"/>
    <w:rsid w:val="00CB4490"/>
    <w:rsid w:val="00CC3B64"/>
    <w:rsid w:val="00CC78E4"/>
    <w:rsid w:val="00CD50DB"/>
    <w:rsid w:val="00CD5EA1"/>
    <w:rsid w:val="00CE2CBD"/>
    <w:rsid w:val="00CE2E7F"/>
    <w:rsid w:val="00CE44E0"/>
    <w:rsid w:val="00D112CE"/>
    <w:rsid w:val="00D12902"/>
    <w:rsid w:val="00D1648A"/>
    <w:rsid w:val="00D20446"/>
    <w:rsid w:val="00D20D9E"/>
    <w:rsid w:val="00D252A2"/>
    <w:rsid w:val="00D257C6"/>
    <w:rsid w:val="00D26300"/>
    <w:rsid w:val="00D35DEA"/>
    <w:rsid w:val="00D37F26"/>
    <w:rsid w:val="00D44E80"/>
    <w:rsid w:val="00D533E4"/>
    <w:rsid w:val="00D64774"/>
    <w:rsid w:val="00D64881"/>
    <w:rsid w:val="00D82BF2"/>
    <w:rsid w:val="00DC0B22"/>
    <w:rsid w:val="00DD16B2"/>
    <w:rsid w:val="00DF41AC"/>
    <w:rsid w:val="00DF4AFC"/>
    <w:rsid w:val="00DF756B"/>
    <w:rsid w:val="00E0441D"/>
    <w:rsid w:val="00E04C83"/>
    <w:rsid w:val="00E052C4"/>
    <w:rsid w:val="00E114C8"/>
    <w:rsid w:val="00E32E76"/>
    <w:rsid w:val="00E507B2"/>
    <w:rsid w:val="00E614B2"/>
    <w:rsid w:val="00E65C4B"/>
    <w:rsid w:val="00E879E9"/>
    <w:rsid w:val="00EA5059"/>
    <w:rsid w:val="00EB060D"/>
    <w:rsid w:val="00EC3F90"/>
    <w:rsid w:val="00ED3D1C"/>
    <w:rsid w:val="00ED6602"/>
    <w:rsid w:val="00ED683B"/>
    <w:rsid w:val="00EE4B26"/>
    <w:rsid w:val="00EF3BED"/>
    <w:rsid w:val="00F02759"/>
    <w:rsid w:val="00F126B4"/>
    <w:rsid w:val="00F16FA0"/>
    <w:rsid w:val="00F43E55"/>
    <w:rsid w:val="00F51445"/>
    <w:rsid w:val="00F6061D"/>
    <w:rsid w:val="00F81037"/>
    <w:rsid w:val="00FA0CE1"/>
    <w:rsid w:val="00FB501D"/>
    <w:rsid w:val="00FB66ED"/>
    <w:rsid w:val="00FD6617"/>
    <w:rsid w:val="4CF4C057"/>
    <w:rsid w:val="59B92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2E503"/>
  <w15:chartTrackingRefBased/>
  <w15:docId w15:val="{E3DB9DDD-0EBF-4BD9-83A8-26BF049B2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773E4"/>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E04C83"/>
    <w:rPr>
      <w:color w:val="0000FF"/>
      <w:u w:val="single"/>
    </w:rPr>
  </w:style>
  <w:style w:type="paragraph" w:styleId="NormalWeb">
    <w:name w:val="Normal (Web)"/>
    <w:basedOn w:val="Normal"/>
    <w:uiPriority w:val="99"/>
    <w:unhideWhenUsed/>
    <w:rsid w:val="00636EFE"/>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7D73A6"/>
    <w:rPr>
      <w:color w:val="954F72" w:themeColor="followedHyperlink"/>
      <w:u w:val="single"/>
    </w:rPr>
  </w:style>
  <w:style w:type="character" w:styleId="UnresolvedMention">
    <w:name w:val="Unresolved Mention"/>
    <w:basedOn w:val="DefaultParagraphFont"/>
    <w:uiPriority w:val="99"/>
    <w:semiHidden/>
    <w:unhideWhenUsed/>
    <w:rsid w:val="007D73A6"/>
    <w:rPr>
      <w:color w:val="605E5C"/>
      <w:shd w:val="clear" w:color="auto" w:fill="E1DFDD"/>
    </w:rPr>
  </w:style>
  <w:style w:type="paragraph" w:styleId="Header">
    <w:name w:val="header"/>
    <w:basedOn w:val="Normal"/>
    <w:link w:val="HeaderChar"/>
    <w:uiPriority w:val="99"/>
    <w:unhideWhenUsed/>
    <w:rsid w:val="00630E70"/>
    <w:pPr>
      <w:tabs>
        <w:tab w:val="center" w:pos="4513"/>
        <w:tab w:val="right" w:pos="9026"/>
      </w:tabs>
      <w:spacing w:after="0" w:line="240" w:lineRule="auto"/>
    </w:pPr>
  </w:style>
  <w:style w:type="character" w:styleId="HeaderChar" w:customStyle="1">
    <w:name w:val="Header Char"/>
    <w:basedOn w:val="DefaultParagraphFont"/>
    <w:link w:val="Header"/>
    <w:uiPriority w:val="99"/>
    <w:rsid w:val="00630E70"/>
  </w:style>
  <w:style w:type="paragraph" w:styleId="Footer">
    <w:name w:val="footer"/>
    <w:basedOn w:val="Normal"/>
    <w:link w:val="FooterChar"/>
    <w:uiPriority w:val="99"/>
    <w:unhideWhenUsed/>
    <w:rsid w:val="00630E70"/>
    <w:pPr>
      <w:tabs>
        <w:tab w:val="center" w:pos="4513"/>
        <w:tab w:val="right" w:pos="9026"/>
      </w:tabs>
      <w:spacing w:after="0" w:line="240" w:lineRule="auto"/>
    </w:pPr>
  </w:style>
  <w:style w:type="character" w:styleId="FooterChar" w:customStyle="1">
    <w:name w:val="Footer Char"/>
    <w:basedOn w:val="DefaultParagraphFont"/>
    <w:link w:val="Footer"/>
    <w:uiPriority w:val="99"/>
    <w:rsid w:val="00630E70"/>
  </w:style>
  <w:style w:type="paragraph" w:styleId="ListParagraph">
    <w:name w:val="List Paragraph"/>
    <w:basedOn w:val="Normal"/>
    <w:uiPriority w:val="34"/>
    <w:qFormat/>
    <w:rsid w:val="007370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88847">
      <w:bodyDiv w:val="1"/>
      <w:marLeft w:val="0"/>
      <w:marRight w:val="0"/>
      <w:marTop w:val="0"/>
      <w:marBottom w:val="0"/>
      <w:divBdr>
        <w:top w:val="none" w:sz="0" w:space="0" w:color="auto"/>
        <w:left w:val="none" w:sz="0" w:space="0" w:color="auto"/>
        <w:bottom w:val="none" w:sz="0" w:space="0" w:color="auto"/>
        <w:right w:val="none" w:sz="0" w:space="0" w:color="auto"/>
      </w:divBdr>
    </w:div>
    <w:div w:id="89594980">
      <w:bodyDiv w:val="1"/>
      <w:marLeft w:val="0"/>
      <w:marRight w:val="0"/>
      <w:marTop w:val="0"/>
      <w:marBottom w:val="0"/>
      <w:divBdr>
        <w:top w:val="none" w:sz="0" w:space="0" w:color="auto"/>
        <w:left w:val="none" w:sz="0" w:space="0" w:color="auto"/>
        <w:bottom w:val="none" w:sz="0" w:space="0" w:color="auto"/>
        <w:right w:val="none" w:sz="0" w:space="0" w:color="auto"/>
      </w:divBdr>
      <w:divsChild>
        <w:div w:id="348799786">
          <w:marLeft w:val="0"/>
          <w:marRight w:val="0"/>
          <w:marTop w:val="0"/>
          <w:marBottom w:val="0"/>
          <w:divBdr>
            <w:top w:val="none" w:sz="0" w:space="0" w:color="auto"/>
            <w:left w:val="none" w:sz="0" w:space="0" w:color="auto"/>
            <w:bottom w:val="none" w:sz="0" w:space="0" w:color="auto"/>
            <w:right w:val="none" w:sz="0" w:space="0" w:color="auto"/>
          </w:divBdr>
          <w:divsChild>
            <w:div w:id="689719708">
              <w:marLeft w:val="0"/>
              <w:marRight w:val="0"/>
              <w:marTop w:val="0"/>
              <w:marBottom w:val="0"/>
              <w:divBdr>
                <w:top w:val="none" w:sz="0" w:space="0" w:color="auto"/>
                <w:left w:val="none" w:sz="0" w:space="0" w:color="auto"/>
                <w:bottom w:val="none" w:sz="0" w:space="0" w:color="auto"/>
                <w:right w:val="none" w:sz="0" w:space="0" w:color="auto"/>
              </w:divBdr>
              <w:divsChild>
                <w:div w:id="3171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8395">
      <w:bodyDiv w:val="1"/>
      <w:marLeft w:val="0"/>
      <w:marRight w:val="0"/>
      <w:marTop w:val="0"/>
      <w:marBottom w:val="0"/>
      <w:divBdr>
        <w:top w:val="none" w:sz="0" w:space="0" w:color="auto"/>
        <w:left w:val="none" w:sz="0" w:space="0" w:color="auto"/>
        <w:bottom w:val="none" w:sz="0" w:space="0" w:color="auto"/>
        <w:right w:val="none" w:sz="0" w:space="0" w:color="auto"/>
      </w:divBdr>
    </w:div>
    <w:div w:id="347681675">
      <w:bodyDiv w:val="1"/>
      <w:marLeft w:val="0"/>
      <w:marRight w:val="0"/>
      <w:marTop w:val="0"/>
      <w:marBottom w:val="0"/>
      <w:divBdr>
        <w:top w:val="none" w:sz="0" w:space="0" w:color="auto"/>
        <w:left w:val="none" w:sz="0" w:space="0" w:color="auto"/>
        <w:bottom w:val="none" w:sz="0" w:space="0" w:color="auto"/>
        <w:right w:val="none" w:sz="0" w:space="0" w:color="auto"/>
      </w:divBdr>
    </w:div>
    <w:div w:id="455173742">
      <w:bodyDiv w:val="1"/>
      <w:marLeft w:val="0"/>
      <w:marRight w:val="0"/>
      <w:marTop w:val="0"/>
      <w:marBottom w:val="0"/>
      <w:divBdr>
        <w:top w:val="none" w:sz="0" w:space="0" w:color="auto"/>
        <w:left w:val="none" w:sz="0" w:space="0" w:color="auto"/>
        <w:bottom w:val="none" w:sz="0" w:space="0" w:color="auto"/>
        <w:right w:val="none" w:sz="0" w:space="0" w:color="auto"/>
      </w:divBdr>
    </w:div>
    <w:div w:id="780345900">
      <w:bodyDiv w:val="1"/>
      <w:marLeft w:val="0"/>
      <w:marRight w:val="0"/>
      <w:marTop w:val="0"/>
      <w:marBottom w:val="0"/>
      <w:divBdr>
        <w:top w:val="none" w:sz="0" w:space="0" w:color="auto"/>
        <w:left w:val="none" w:sz="0" w:space="0" w:color="auto"/>
        <w:bottom w:val="none" w:sz="0" w:space="0" w:color="auto"/>
        <w:right w:val="none" w:sz="0" w:space="0" w:color="auto"/>
      </w:divBdr>
    </w:div>
    <w:div w:id="1374618012">
      <w:bodyDiv w:val="1"/>
      <w:marLeft w:val="0"/>
      <w:marRight w:val="0"/>
      <w:marTop w:val="0"/>
      <w:marBottom w:val="0"/>
      <w:divBdr>
        <w:top w:val="none" w:sz="0" w:space="0" w:color="auto"/>
        <w:left w:val="none" w:sz="0" w:space="0" w:color="auto"/>
        <w:bottom w:val="none" w:sz="0" w:space="0" w:color="auto"/>
        <w:right w:val="none" w:sz="0" w:space="0" w:color="auto"/>
      </w:divBdr>
      <w:divsChild>
        <w:div w:id="823354691">
          <w:marLeft w:val="547"/>
          <w:marRight w:val="0"/>
          <w:marTop w:val="0"/>
          <w:marBottom w:val="0"/>
          <w:divBdr>
            <w:top w:val="none" w:sz="0" w:space="0" w:color="auto"/>
            <w:left w:val="none" w:sz="0" w:space="0" w:color="auto"/>
            <w:bottom w:val="none" w:sz="0" w:space="0" w:color="auto"/>
            <w:right w:val="none" w:sz="0" w:space="0" w:color="auto"/>
          </w:divBdr>
        </w:div>
        <w:div w:id="1741440054">
          <w:marLeft w:val="547"/>
          <w:marRight w:val="0"/>
          <w:marTop w:val="0"/>
          <w:marBottom w:val="0"/>
          <w:divBdr>
            <w:top w:val="none" w:sz="0" w:space="0" w:color="auto"/>
            <w:left w:val="none" w:sz="0" w:space="0" w:color="auto"/>
            <w:bottom w:val="none" w:sz="0" w:space="0" w:color="auto"/>
            <w:right w:val="none" w:sz="0" w:space="0" w:color="auto"/>
          </w:divBdr>
        </w:div>
      </w:divsChild>
    </w:div>
    <w:div w:id="1583686468">
      <w:bodyDiv w:val="1"/>
      <w:marLeft w:val="0"/>
      <w:marRight w:val="0"/>
      <w:marTop w:val="0"/>
      <w:marBottom w:val="0"/>
      <w:divBdr>
        <w:top w:val="none" w:sz="0" w:space="0" w:color="auto"/>
        <w:left w:val="none" w:sz="0" w:space="0" w:color="auto"/>
        <w:bottom w:val="none" w:sz="0" w:space="0" w:color="auto"/>
        <w:right w:val="none" w:sz="0" w:space="0" w:color="auto"/>
      </w:divBdr>
    </w:div>
    <w:div w:id="1913541183">
      <w:bodyDiv w:val="1"/>
      <w:marLeft w:val="0"/>
      <w:marRight w:val="0"/>
      <w:marTop w:val="0"/>
      <w:marBottom w:val="0"/>
      <w:divBdr>
        <w:top w:val="none" w:sz="0" w:space="0" w:color="auto"/>
        <w:left w:val="none" w:sz="0" w:space="0" w:color="auto"/>
        <w:bottom w:val="none" w:sz="0" w:space="0" w:color="auto"/>
        <w:right w:val="none" w:sz="0" w:space="0" w:color="auto"/>
      </w:divBdr>
    </w:div>
    <w:div w:id="2085253793">
      <w:bodyDiv w:val="1"/>
      <w:marLeft w:val="0"/>
      <w:marRight w:val="0"/>
      <w:marTop w:val="0"/>
      <w:marBottom w:val="0"/>
      <w:divBdr>
        <w:top w:val="none" w:sz="0" w:space="0" w:color="auto"/>
        <w:left w:val="none" w:sz="0" w:space="0" w:color="auto"/>
        <w:bottom w:val="none" w:sz="0" w:space="0" w:color="auto"/>
        <w:right w:val="none" w:sz="0" w:space="0" w:color="auto"/>
      </w:divBdr>
    </w:div>
    <w:div w:id="213525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embed/Soz8zu9R7PM?feature=oembed" TargetMode="External" Id="rId13" /><Relationship Type="http://schemas.openxmlformats.org/officeDocument/2006/relationships/image" Target="media/image6.jpg" Id="rId18" /><Relationship Type="http://schemas.openxmlformats.org/officeDocument/2006/relationships/image" Target="media/image12.png" Id="rId26" /><Relationship Type="http://schemas.openxmlformats.org/officeDocument/2006/relationships/fontTable" Target="fontTable.xml" Id="rId39" /><Relationship Type="http://schemas.openxmlformats.org/officeDocument/2006/relationships/hyperlink" Target="https://www.youtube.com/embed/F-10p2BSBAE?feature=oembed" TargetMode="External" Id="rId21" /><Relationship Type="http://schemas.openxmlformats.org/officeDocument/2006/relationships/image" Target="media/image13.png" Id="rId34" /><Relationship Type="http://schemas.openxmlformats.org/officeDocument/2006/relationships/endnotes" Target="endnotes.xml" Id="rId7" /><Relationship Type="http://schemas.openxmlformats.org/officeDocument/2006/relationships/image" Target="media/image3.jpg" Id="rId12" /><Relationship Type="http://schemas.openxmlformats.org/officeDocument/2006/relationships/hyperlink" Target="https://www.youtube.com/embed/EKbk2_ZqUlI?feature=oembed" TargetMode="External" Id="rId17" /><Relationship Type="http://schemas.openxmlformats.org/officeDocument/2006/relationships/image" Target="media/image11.jpeg" Id="rId25" /><Relationship Type="http://schemas.openxmlformats.org/officeDocument/2006/relationships/hyperlink" Target="https://www.facebook.com/BrierleyGolf/" TargetMode="External" Id="rId33" /><Relationship Type="http://schemas.openxmlformats.org/officeDocument/2006/relationships/footer" Target="footer1.xml" Id="rId38" /><Relationship Type="http://schemas.openxmlformats.org/officeDocument/2006/relationships/numbering" Target="numbering.xml" Id="rId2" /><Relationship Type="http://schemas.openxmlformats.org/officeDocument/2006/relationships/image" Target="media/image5.jpg" Id="rId16" /><Relationship Type="http://schemas.openxmlformats.org/officeDocument/2006/relationships/image" Target="media/image7.jpg" Id="rId20" /><Relationship Type="http://schemas.openxmlformats.org/officeDocument/2006/relationships/hyperlink" Target="https://www.nhsinform.scot/illnesses-and-conditions/muscle-bone-and-joints/conditions/golfers-elbow"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embed/g54YuKgW05o?feature=oembed" TargetMode="External" Id="rId11" /><Relationship Type="http://schemas.openxmlformats.org/officeDocument/2006/relationships/image" Target="media/image10.jpeg" Id="rId24" /><Relationship Type="http://schemas.openxmlformats.org/officeDocument/2006/relationships/hyperlink" Target="https://caleygolf.com/products/01x?variant=45725575905565&amp;currency=GBP&amp;utm_medium=product_sync&amp;utm_source=google&amp;utm_content=sag_organic&amp;utm_campaign=sag_organic&amp;gad_source=1&amp;gclid=Cj0KCQiAoeGuBhCBARIsAGfKY7x6juKbPZXZNGKn9YLz9oKhtjTsLeCWpzLaWDP8o3JbCzmj4lH4XtYaAhxjEALw_wcB" TargetMode="External" Id="rId32" /><Relationship Type="http://schemas.openxmlformats.org/officeDocument/2006/relationships/image" Target="media/image14.png"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hyperlink" Target="https://www.youtube.com/embed/GxHoXy9fNvk?start=2&amp;feature=oembed" TargetMode="External" Id="rId15" /><Relationship Type="http://schemas.openxmlformats.org/officeDocument/2006/relationships/image" Target="media/image9.jpeg" Id="rId23" /><Relationship Type="http://schemas.openxmlformats.org/officeDocument/2006/relationships/hyperlink" Target="https://www.hss.edu/condition-list_golfers-elbow.asp" TargetMode="External" Id="rId28" /><Relationship Type="http://schemas.openxmlformats.org/officeDocument/2006/relationships/hyperlink" Target="https://www.youtube.com/channel/UCNS9IMeJRZjCP7QH0ieCH5Q?view_as=subscriber" TargetMode="External" Id="rId36" /><Relationship Type="http://schemas.openxmlformats.org/officeDocument/2006/relationships/image" Target="media/image2.png" Id="rId10" /><Relationship Type="http://schemas.openxmlformats.org/officeDocument/2006/relationships/hyperlink" Target="https://www.youtube.com/embed/FXAxnFdrMKo?feature=oembed" TargetMode="External" Id="rId19" /><Relationship Type="http://schemas.openxmlformats.org/officeDocument/2006/relationships/hyperlink" Target="https://complete-physio.co.uk/golfers-elbow-also-known-medial-epicondylitis/" TargetMode="External" Id="rId31"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4.jpg" Id="rId14" /><Relationship Type="http://schemas.openxmlformats.org/officeDocument/2006/relationships/image" Target="media/image8.jpg" Id="rId22" /><Relationship Type="http://schemas.openxmlformats.org/officeDocument/2006/relationships/hyperlink" Target="https://orthoinfo.aaos.org/en/recovery/epicondylitis-therapeutic-exercise-program/" TargetMode="External" Id="rId27" /><Relationship Type="http://schemas.openxmlformats.org/officeDocument/2006/relationships/hyperlink" Target="https://www.thephysiolab.com/news/2018/8/30/wrist-injuries-in-golf" TargetMode="External" Id="rId30" /><Relationship Type="http://schemas.openxmlformats.org/officeDocument/2006/relationships/hyperlink" Target="https://twitter.com/i/flow/login?redirect_after_login=%2Fbrierleygolf" TargetMode="External" Id="rId35" /><Relationship Type="http://schemas.openxmlformats.org/officeDocument/2006/relationships/hyperlink" Target="https://www.brierleyforestgolfclub.com/" TargetMode="External" Id="rId8" /><Relationship Type="http://schemas.openxmlformats.org/officeDocument/2006/relationships/styles" Target="styles.xml" Id="rId3" /><Relationship Type="http://schemas.openxmlformats.org/officeDocument/2006/relationships/glossaryDocument" Target="glossary/document.xml" Id="R50bdf75c80cb4c0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b5b35ad-fa7b-4232-b610-7c1331da90dc}"/>
      </w:docPartPr>
      <w:docPartBody>
        <w:p w14:paraId="4CF4C05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D6870-16AA-4A45-82D6-9A20FF7BE49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Sahiera Anees</dc:creator>
  <keywords/>
  <dc:description/>
  <lastModifiedBy>Sahiera Anees</lastModifiedBy>
  <revision>8</revision>
  <dcterms:created xsi:type="dcterms:W3CDTF">2024-02-24T00:59:00.0000000Z</dcterms:created>
  <dcterms:modified xsi:type="dcterms:W3CDTF">2024-02-24T07:50:57.1041421Z</dcterms:modified>
</coreProperties>
</file>